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8A9" w:rsidRPr="005018A9" w:rsidRDefault="005018A9" w:rsidP="005018A9">
      <w:pPr>
        <w:ind w:left="540"/>
        <w:jc w:val="both"/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</w:pPr>
    </w:p>
    <w:p w:rsidR="005018A9" w:rsidRPr="005018A9" w:rsidRDefault="005018A9" w:rsidP="005018A9">
      <w:pPr>
        <w:tabs>
          <w:tab w:val="left" w:pos="360"/>
          <w:tab w:val="left" w:pos="720"/>
        </w:tabs>
        <w:spacing w:after="0"/>
        <w:ind w:left="360"/>
        <w:jc w:val="right"/>
        <w:rPr>
          <w:rFonts w:ascii="Times New Roman" w:eastAsia="Times New Roman" w:hAnsi="Times New Roman" w:cs="Times New Roman"/>
          <w:color w:val="0D0D0D"/>
          <w:sz w:val="20"/>
          <w:szCs w:val="20"/>
          <w:lang w:eastAsia="zh-CN"/>
        </w:rPr>
      </w:pP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 xml:space="preserve">      </w:t>
      </w:r>
      <w:r w:rsidRPr="005018A9"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zh-CN"/>
        </w:rPr>
        <w:t xml:space="preserve">                                                                                        </w:t>
      </w:r>
      <w:r w:rsidRPr="005018A9">
        <w:rPr>
          <w:rFonts w:ascii="Times New Roman" w:eastAsia="Calibri" w:hAnsi="Times New Roman" w:cs="Times New Roman"/>
          <w:color w:val="0D0D0D"/>
          <w:sz w:val="20"/>
          <w:szCs w:val="20"/>
          <w:lang w:eastAsia="zh-CN"/>
        </w:rPr>
        <w:t xml:space="preserve">Приложение </w:t>
      </w:r>
    </w:p>
    <w:p w:rsidR="005018A9" w:rsidRPr="005018A9" w:rsidRDefault="005018A9" w:rsidP="005018A9">
      <w:pPr>
        <w:spacing w:after="0"/>
        <w:jc w:val="right"/>
        <w:rPr>
          <w:rFonts w:ascii="Times New Roman" w:eastAsia="Calibri" w:hAnsi="Times New Roman" w:cs="Times New Roman"/>
          <w:color w:val="0D0D0D"/>
          <w:sz w:val="20"/>
          <w:szCs w:val="20"/>
          <w:lang w:eastAsia="zh-CN"/>
        </w:rPr>
      </w:pPr>
      <w:r w:rsidRPr="005018A9">
        <w:rPr>
          <w:rFonts w:ascii="Times New Roman" w:eastAsia="Times New Roman" w:hAnsi="Times New Roman" w:cs="Times New Roman"/>
          <w:color w:val="0D0D0D"/>
          <w:sz w:val="20"/>
          <w:szCs w:val="20"/>
          <w:lang w:eastAsia="zh-CN"/>
        </w:rPr>
        <w:t xml:space="preserve">                                                                                                </w:t>
      </w:r>
      <w:r w:rsidRPr="005018A9">
        <w:rPr>
          <w:rFonts w:ascii="Times New Roman" w:eastAsia="Calibri" w:hAnsi="Times New Roman" w:cs="Times New Roman"/>
          <w:color w:val="0D0D0D"/>
          <w:sz w:val="20"/>
          <w:szCs w:val="20"/>
          <w:lang w:eastAsia="zh-CN"/>
        </w:rPr>
        <w:t>к решению  Совета депутатов</w:t>
      </w:r>
    </w:p>
    <w:p w:rsidR="005018A9" w:rsidRPr="005018A9" w:rsidRDefault="005018A9" w:rsidP="005018A9">
      <w:pPr>
        <w:spacing w:after="0"/>
        <w:jc w:val="right"/>
        <w:rPr>
          <w:rFonts w:ascii="Times New Roman" w:eastAsia="Times New Roman" w:hAnsi="Times New Roman" w:cs="Times New Roman"/>
          <w:color w:val="0D0D0D"/>
          <w:sz w:val="20"/>
          <w:szCs w:val="20"/>
          <w:lang w:eastAsia="zh-CN"/>
        </w:rPr>
      </w:pPr>
      <w:r w:rsidRPr="005018A9">
        <w:rPr>
          <w:rFonts w:ascii="Times New Roman" w:eastAsia="Calibri" w:hAnsi="Times New Roman" w:cs="Times New Roman"/>
          <w:color w:val="0D0D0D"/>
          <w:sz w:val="20"/>
          <w:szCs w:val="20"/>
          <w:lang w:eastAsia="zh-CN"/>
        </w:rPr>
        <w:t xml:space="preserve">Лесного сельского поселения </w:t>
      </w:r>
    </w:p>
    <w:p w:rsidR="005018A9" w:rsidRPr="005018A9" w:rsidRDefault="005018A9" w:rsidP="005018A9">
      <w:pPr>
        <w:widowControl w:val="0"/>
        <w:suppressAutoHyphens/>
        <w:autoSpaceDE w:val="0"/>
        <w:spacing w:after="0" w:line="240" w:lineRule="auto"/>
        <w:jc w:val="right"/>
        <w:rPr>
          <w:rFonts w:ascii="Times New Roman CYR" w:eastAsia="Times New Roman" w:hAnsi="Times New Roman CYR" w:cs="Times New Roman CYR"/>
          <w:sz w:val="20"/>
          <w:szCs w:val="20"/>
          <w:lang w:eastAsia="zh-CN"/>
        </w:rPr>
      </w:pPr>
      <w:r w:rsidRPr="005018A9">
        <w:rPr>
          <w:rFonts w:ascii="Times New Roman CYR" w:eastAsia="Times New Roman" w:hAnsi="Times New Roman CYR" w:cs="Times New Roman CYR"/>
          <w:sz w:val="24"/>
          <w:szCs w:val="24"/>
          <w:lang w:eastAsia="zh-CN"/>
        </w:rPr>
        <w:t xml:space="preserve">                                                                                          </w:t>
      </w:r>
      <w:r w:rsidR="006D69B9">
        <w:rPr>
          <w:rFonts w:ascii="Times New Roman CYR" w:eastAsia="Times New Roman" w:hAnsi="Times New Roman CYR" w:cs="Times New Roman CYR"/>
          <w:sz w:val="20"/>
          <w:szCs w:val="20"/>
          <w:lang w:eastAsia="zh-CN"/>
        </w:rPr>
        <w:t>от  22</w:t>
      </w:r>
      <w:r w:rsidRPr="005018A9">
        <w:rPr>
          <w:rFonts w:ascii="Times New Roman CYR" w:eastAsia="Times New Roman" w:hAnsi="Times New Roman CYR" w:cs="Times New Roman CYR"/>
          <w:sz w:val="20"/>
          <w:szCs w:val="20"/>
          <w:lang w:eastAsia="zh-CN"/>
        </w:rPr>
        <w:t>.0</w:t>
      </w:r>
      <w:r w:rsidR="006D69B9">
        <w:rPr>
          <w:rFonts w:ascii="Times New Roman CYR" w:eastAsia="Times New Roman" w:hAnsi="Times New Roman CYR" w:cs="Times New Roman CYR"/>
          <w:sz w:val="20"/>
          <w:szCs w:val="20"/>
          <w:lang w:eastAsia="zh-CN"/>
        </w:rPr>
        <w:t>9</w:t>
      </w:r>
      <w:r w:rsidRPr="005018A9">
        <w:rPr>
          <w:rFonts w:ascii="Times New Roman CYR" w:eastAsia="Times New Roman" w:hAnsi="Times New Roman CYR" w:cs="Times New Roman CYR"/>
          <w:sz w:val="20"/>
          <w:szCs w:val="20"/>
          <w:lang w:eastAsia="zh-CN"/>
        </w:rPr>
        <w:t>.201</w:t>
      </w:r>
      <w:r w:rsidR="006D69B9">
        <w:rPr>
          <w:rFonts w:ascii="Times New Roman CYR" w:eastAsia="Times New Roman" w:hAnsi="Times New Roman CYR" w:cs="Times New Roman CYR"/>
          <w:sz w:val="20"/>
          <w:szCs w:val="20"/>
          <w:lang w:eastAsia="zh-CN"/>
        </w:rPr>
        <w:t>6</w:t>
      </w:r>
      <w:r w:rsidRPr="005018A9">
        <w:rPr>
          <w:rFonts w:ascii="Times New Roman CYR" w:eastAsia="Times New Roman" w:hAnsi="Times New Roman CYR" w:cs="Times New Roman CYR"/>
          <w:sz w:val="20"/>
          <w:szCs w:val="20"/>
          <w:lang w:eastAsia="zh-CN"/>
        </w:rPr>
        <w:t xml:space="preserve"> года  № </w:t>
      </w:r>
      <w:r w:rsidR="006D69B9">
        <w:rPr>
          <w:rFonts w:ascii="Times New Roman CYR" w:eastAsia="Times New Roman" w:hAnsi="Times New Roman CYR" w:cs="Times New Roman CYR"/>
          <w:sz w:val="20"/>
          <w:szCs w:val="20"/>
          <w:lang w:eastAsia="zh-CN"/>
        </w:rPr>
        <w:t>29</w:t>
      </w:r>
    </w:p>
    <w:p w:rsidR="005018A9" w:rsidRPr="005018A9" w:rsidRDefault="005018A9" w:rsidP="00E84B62">
      <w:pPr>
        <w:widowControl w:val="0"/>
        <w:suppressAutoHyphens/>
        <w:autoSpaceDE w:val="0"/>
        <w:spacing w:after="0" w:line="240" w:lineRule="auto"/>
        <w:jc w:val="right"/>
        <w:rPr>
          <w:rFonts w:ascii="Times New Roman CYR" w:eastAsia="Times New Roman" w:hAnsi="Times New Roman CYR" w:cs="Times New Roman CYR"/>
          <w:sz w:val="20"/>
          <w:szCs w:val="20"/>
          <w:lang w:eastAsia="zh-CN"/>
        </w:rPr>
      </w:pPr>
      <w:r w:rsidRPr="005018A9">
        <w:rPr>
          <w:rFonts w:ascii="Times New Roman CYR" w:eastAsia="Times New Roman" w:hAnsi="Times New Roman CYR" w:cs="Times New Roman CYR"/>
          <w:sz w:val="20"/>
          <w:szCs w:val="20"/>
          <w:lang w:eastAsia="zh-CN"/>
        </w:rPr>
        <w:t>(с внесенными изменениями от 15.03.2021г</w:t>
      </w:r>
      <w:r w:rsidR="00E84B62">
        <w:rPr>
          <w:rFonts w:ascii="Times New Roman CYR" w:eastAsia="Times New Roman" w:hAnsi="Times New Roman CYR" w:cs="Times New Roman CYR"/>
          <w:sz w:val="20"/>
          <w:szCs w:val="20"/>
          <w:lang w:eastAsia="zh-CN"/>
        </w:rPr>
        <w:t>, от 11.03.2022г</w:t>
      </w:r>
      <w:r w:rsidRPr="005018A9">
        <w:rPr>
          <w:rFonts w:ascii="Times New Roman CYR" w:eastAsia="Times New Roman" w:hAnsi="Times New Roman CYR" w:cs="Times New Roman CYR"/>
          <w:sz w:val="20"/>
          <w:szCs w:val="20"/>
          <w:lang w:eastAsia="zh-CN"/>
        </w:rPr>
        <w:t>.</w:t>
      </w:r>
      <w:r w:rsidR="00932A8D">
        <w:rPr>
          <w:rFonts w:ascii="Times New Roman CYR" w:eastAsia="Times New Roman" w:hAnsi="Times New Roman CYR" w:cs="Times New Roman CYR"/>
          <w:sz w:val="20"/>
          <w:szCs w:val="20"/>
          <w:lang w:eastAsia="zh-CN"/>
        </w:rPr>
        <w:t>, от 02.08.2023г.</w:t>
      </w:r>
      <w:r w:rsidRPr="005018A9">
        <w:rPr>
          <w:rFonts w:ascii="Times New Roman CYR" w:eastAsia="Times New Roman" w:hAnsi="Times New Roman CYR" w:cs="Times New Roman CYR"/>
          <w:sz w:val="20"/>
          <w:szCs w:val="20"/>
          <w:lang w:eastAsia="zh-CN"/>
        </w:rPr>
        <w:t>)</w:t>
      </w:r>
    </w:p>
    <w:p w:rsidR="005018A9" w:rsidRPr="005018A9" w:rsidRDefault="005018A9" w:rsidP="005018A9">
      <w:pPr>
        <w:ind w:left="6270"/>
        <w:jc w:val="right"/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</w:pPr>
    </w:p>
    <w:p w:rsidR="005018A9" w:rsidRPr="005018A9" w:rsidRDefault="005018A9" w:rsidP="005018A9">
      <w:pPr>
        <w:rPr>
          <w:rFonts w:ascii="Times New Roman" w:eastAsia="Calibri" w:hAnsi="Times New Roman" w:cs="Times New Roman"/>
          <w:b/>
          <w:color w:val="0D0D0D"/>
          <w:sz w:val="24"/>
          <w:szCs w:val="24"/>
          <w:lang w:eastAsia="zh-CN"/>
        </w:rPr>
      </w:pPr>
      <w:bookmarkStart w:id="0" w:name="_GoBack"/>
      <w:bookmarkEnd w:id="0"/>
    </w:p>
    <w:p w:rsidR="005018A9" w:rsidRPr="005018A9" w:rsidRDefault="005018A9" w:rsidP="005018A9">
      <w:pPr>
        <w:rPr>
          <w:rFonts w:ascii="Times New Roman" w:eastAsia="Calibri" w:hAnsi="Times New Roman" w:cs="Times New Roman"/>
          <w:b/>
          <w:color w:val="0D0D0D"/>
          <w:sz w:val="24"/>
          <w:szCs w:val="24"/>
          <w:lang w:eastAsia="zh-CN"/>
        </w:rPr>
      </w:pPr>
    </w:p>
    <w:p w:rsidR="005018A9" w:rsidRPr="005018A9" w:rsidRDefault="005018A9" w:rsidP="005018A9">
      <w:pPr>
        <w:jc w:val="center"/>
        <w:rPr>
          <w:rFonts w:ascii="Times New Roman" w:eastAsia="Calibri" w:hAnsi="Times New Roman" w:cs="Times New Roman"/>
          <w:b/>
          <w:color w:val="0D0D0D"/>
          <w:sz w:val="24"/>
          <w:szCs w:val="24"/>
          <w:lang w:eastAsia="zh-CN"/>
        </w:rPr>
      </w:pPr>
    </w:p>
    <w:p w:rsidR="005018A9" w:rsidRPr="005018A9" w:rsidRDefault="005018A9" w:rsidP="005018A9">
      <w:pPr>
        <w:jc w:val="center"/>
        <w:rPr>
          <w:rFonts w:ascii="Times New Roman" w:eastAsia="Calibri" w:hAnsi="Times New Roman" w:cs="Times New Roman"/>
          <w:b/>
          <w:color w:val="0D0D0D"/>
          <w:sz w:val="44"/>
          <w:szCs w:val="44"/>
          <w:lang w:eastAsia="zh-CN"/>
        </w:rPr>
      </w:pPr>
      <w:r w:rsidRPr="005018A9">
        <w:rPr>
          <w:rFonts w:ascii="Times New Roman" w:eastAsia="Calibri" w:hAnsi="Times New Roman" w:cs="Times New Roman"/>
          <w:b/>
          <w:color w:val="0D0D0D"/>
          <w:sz w:val="44"/>
          <w:szCs w:val="44"/>
          <w:lang w:eastAsia="zh-CN"/>
        </w:rPr>
        <w:t xml:space="preserve">Программа </w:t>
      </w:r>
    </w:p>
    <w:p w:rsidR="005018A9" w:rsidRPr="005018A9" w:rsidRDefault="005018A9" w:rsidP="005018A9">
      <w:pPr>
        <w:jc w:val="center"/>
        <w:rPr>
          <w:rFonts w:ascii="Times New Roman" w:eastAsia="Calibri" w:hAnsi="Times New Roman" w:cs="Times New Roman"/>
          <w:b/>
          <w:color w:val="0D0D0D"/>
          <w:sz w:val="44"/>
          <w:szCs w:val="44"/>
          <w:lang w:eastAsia="zh-CN"/>
        </w:rPr>
      </w:pPr>
      <w:r w:rsidRPr="005018A9">
        <w:rPr>
          <w:rFonts w:ascii="Times New Roman" w:eastAsia="Calibri" w:hAnsi="Times New Roman" w:cs="Times New Roman"/>
          <w:b/>
          <w:color w:val="0D0D0D"/>
          <w:sz w:val="44"/>
          <w:szCs w:val="44"/>
          <w:lang w:eastAsia="zh-CN"/>
        </w:rPr>
        <w:t xml:space="preserve">комплексного развития систем </w:t>
      </w:r>
    </w:p>
    <w:p w:rsidR="005018A9" w:rsidRPr="005018A9" w:rsidRDefault="005018A9" w:rsidP="005018A9">
      <w:pPr>
        <w:jc w:val="center"/>
        <w:rPr>
          <w:rFonts w:ascii="Times New Roman" w:eastAsia="Calibri" w:hAnsi="Times New Roman" w:cs="Times New Roman"/>
          <w:b/>
          <w:color w:val="0D0D0D"/>
          <w:sz w:val="44"/>
          <w:szCs w:val="44"/>
          <w:lang w:eastAsia="zh-CN"/>
        </w:rPr>
      </w:pPr>
      <w:r w:rsidRPr="005018A9">
        <w:rPr>
          <w:rFonts w:ascii="Times New Roman" w:eastAsia="Calibri" w:hAnsi="Times New Roman" w:cs="Times New Roman"/>
          <w:b/>
          <w:color w:val="0D0D0D"/>
          <w:sz w:val="44"/>
          <w:szCs w:val="44"/>
          <w:lang w:eastAsia="zh-CN"/>
        </w:rPr>
        <w:t xml:space="preserve">коммунальной инфраструктуры  </w:t>
      </w:r>
    </w:p>
    <w:p w:rsidR="005018A9" w:rsidRPr="005018A9" w:rsidRDefault="005018A9" w:rsidP="005018A9">
      <w:pPr>
        <w:jc w:val="center"/>
        <w:rPr>
          <w:rFonts w:ascii="Times New Roman" w:eastAsia="Calibri" w:hAnsi="Times New Roman" w:cs="Times New Roman"/>
          <w:b/>
          <w:color w:val="0D0D0D"/>
          <w:sz w:val="44"/>
          <w:szCs w:val="44"/>
          <w:lang w:eastAsia="zh-CN"/>
        </w:rPr>
      </w:pPr>
      <w:r w:rsidRPr="005018A9">
        <w:rPr>
          <w:rFonts w:ascii="Times New Roman" w:eastAsia="Calibri" w:hAnsi="Times New Roman" w:cs="Times New Roman"/>
          <w:b/>
          <w:color w:val="0D0D0D"/>
          <w:sz w:val="44"/>
          <w:szCs w:val="44"/>
          <w:lang w:eastAsia="zh-CN"/>
        </w:rPr>
        <w:t xml:space="preserve">Лесного сельского поселения </w:t>
      </w:r>
    </w:p>
    <w:p w:rsidR="005018A9" w:rsidRPr="005018A9" w:rsidRDefault="005018A9" w:rsidP="005018A9">
      <w:pPr>
        <w:jc w:val="center"/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b/>
          <w:color w:val="0D0D0D"/>
          <w:sz w:val="44"/>
          <w:szCs w:val="44"/>
          <w:lang w:eastAsia="zh-CN"/>
        </w:rPr>
        <w:t>на 2016-2025 годы</w:t>
      </w:r>
      <w:r w:rsidRPr="005018A9">
        <w:rPr>
          <w:rFonts w:ascii="Times New Roman" w:eastAsia="Calibri" w:hAnsi="Times New Roman" w:cs="Times New Roman"/>
          <w:b/>
          <w:color w:val="0D0D0D"/>
          <w:sz w:val="24"/>
          <w:szCs w:val="24"/>
          <w:lang w:eastAsia="zh-CN"/>
        </w:rPr>
        <w:t xml:space="preserve"> </w:t>
      </w:r>
    </w:p>
    <w:p w:rsidR="005018A9" w:rsidRPr="005018A9" w:rsidRDefault="005018A9" w:rsidP="005018A9">
      <w:pPr>
        <w:jc w:val="center"/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</w:pPr>
    </w:p>
    <w:p w:rsidR="005018A9" w:rsidRPr="005018A9" w:rsidRDefault="005018A9" w:rsidP="005018A9">
      <w:pPr>
        <w:jc w:val="center"/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</w:pPr>
    </w:p>
    <w:p w:rsidR="005018A9" w:rsidRPr="005018A9" w:rsidRDefault="005018A9" w:rsidP="005018A9">
      <w:pPr>
        <w:jc w:val="center"/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</w:pPr>
    </w:p>
    <w:p w:rsidR="005018A9" w:rsidRPr="005018A9" w:rsidRDefault="005018A9" w:rsidP="005018A9">
      <w:pPr>
        <w:jc w:val="center"/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</w:pPr>
    </w:p>
    <w:p w:rsidR="005018A9" w:rsidRPr="005018A9" w:rsidRDefault="005018A9" w:rsidP="005018A9">
      <w:pPr>
        <w:jc w:val="center"/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</w:pPr>
    </w:p>
    <w:p w:rsidR="005018A9" w:rsidRPr="005018A9" w:rsidRDefault="005018A9" w:rsidP="005018A9">
      <w:pPr>
        <w:jc w:val="center"/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</w:pPr>
    </w:p>
    <w:p w:rsidR="005018A9" w:rsidRPr="005018A9" w:rsidRDefault="005018A9" w:rsidP="005018A9">
      <w:pPr>
        <w:jc w:val="center"/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</w:pPr>
    </w:p>
    <w:p w:rsidR="005018A9" w:rsidRPr="005018A9" w:rsidRDefault="005018A9" w:rsidP="005018A9">
      <w:pPr>
        <w:jc w:val="center"/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</w:pPr>
    </w:p>
    <w:p w:rsidR="005018A9" w:rsidRPr="005018A9" w:rsidRDefault="005018A9" w:rsidP="005018A9">
      <w:pPr>
        <w:jc w:val="center"/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</w:pPr>
    </w:p>
    <w:p w:rsidR="005018A9" w:rsidRPr="005018A9" w:rsidRDefault="005018A9" w:rsidP="005018A9">
      <w:pPr>
        <w:jc w:val="center"/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</w:pPr>
    </w:p>
    <w:p w:rsidR="005018A9" w:rsidRPr="005018A9" w:rsidRDefault="005018A9" w:rsidP="005018A9">
      <w:pPr>
        <w:jc w:val="center"/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</w:pPr>
    </w:p>
    <w:p w:rsidR="005018A9" w:rsidRPr="005018A9" w:rsidRDefault="005018A9" w:rsidP="005018A9">
      <w:pPr>
        <w:jc w:val="center"/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</w:pPr>
    </w:p>
    <w:p w:rsidR="005018A9" w:rsidRDefault="005018A9" w:rsidP="005018A9">
      <w:pPr>
        <w:jc w:val="center"/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</w:pPr>
    </w:p>
    <w:p w:rsidR="005018A9" w:rsidRDefault="005018A9" w:rsidP="005018A9">
      <w:pPr>
        <w:jc w:val="center"/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</w:pPr>
    </w:p>
    <w:p w:rsidR="005018A9" w:rsidRPr="005018A9" w:rsidRDefault="005018A9" w:rsidP="005018A9">
      <w:pPr>
        <w:jc w:val="center"/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</w:pPr>
    </w:p>
    <w:p w:rsidR="005018A9" w:rsidRPr="005018A9" w:rsidRDefault="005018A9" w:rsidP="005018A9">
      <w:pPr>
        <w:jc w:val="center"/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</w:pPr>
    </w:p>
    <w:p w:rsidR="005018A9" w:rsidRPr="005018A9" w:rsidRDefault="005018A9" w:rsidP="005018A9">
      <w:pPr>
        <w:jc w:val="center"/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</w:pPr>
    </w:p>
    <w:p w:rsidR="005018A9" w:rsidRPr="005018A9" w:rsidRDefault="005018A9" w:rsidP="005018A9">
      <w:pPr>
        <w:ind w:left="709"/>
        <w:jc w:val="both"/>
        <w:rPr>
          <w:rFonts w:ascii="Times New Roman" w:eastAsia="Calibri" w:hAnsi="Times New Roman" w:cs="Times New Roman"/>
          <w:b/>
          <w:color w:val="0D0D0D"/>
          <w:lang w:eastAsia="zh-CN"/>
        </w:rPr>
      </w:pPr>
    </w:p>
    <w:p w:rsidR="005018A9" w:rsidRPr="005018A9" w:rsidRDefault="005018A9" w:rsidP="005018A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zh-CN"/>
        </w:rPr>
        <w:t>Паспорт</w:t>
      </w:r>
    </w:p>
    <w:p w:rsidR="005018A9" w:rsidRPr="005018A9" w:rsidRDefault="005018A9" w:rsidP="005018A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zh-CN"/>
        </w:rPr>
        <w:t xml:space="preserve">Муниципальной долгосрочной целевой программы «Комплексное развитие системы коммунальной инфраструктуры на территории муниципального образования  Лесного сельского поселения посёлка </w:t>
      </w:r>
      <w:proofErr w:type="gramStart"/>
      <w:r w:rsidRPr="005018A9"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zh-CN"/>
        </w:rPr>
        <w:t>Совхозный</w:t>
      </w:r>
      <w:proofErr w:type="gramEnd"/>
      <w:r w:rsidRPr="005018A9"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zh-CN"/>
        </w:rPr>
        <w:t xml:space="preserve"> на 2016- 2025 годы</w:t>
      </w:r>
    </w:p>
    <w:p w:rsidR="005018A9" w:rsidRPr="005018A9" w:rsidRDefault="005018A9" w:rsidP="005018A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zh-CN"/>
        </w:rPr>
      </w:pPr>
    </w:p>
    <w:p w:rsidR="005018A9" w:rsidRPr="005018A9" w:rsidRDefault="005018A9" w:rsidP="005018A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378"/>
        <w:gridCol w:w="7212"/>
      </w:tblGrid>
      <w:tr w:rsidR="005018A9" w:rsidRPr="005018A9" w:rsidTr="007C79EC">
        <w:trPr>
          <w:trHeight w:val="424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  <w:t>Ответственный исполнитель программы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Администрация Лесного сельского поселения Ката</w:t>
            </w:r>
            <w:proofErr w:type="gramStart"/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в-</w:t>
            </w:r>
            <w:proofErr w:type="gramEnd"/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 xml:space="preserve"> Ивановского муниципального района</w:t>
            </w:r>
          </w:p>
        </w:tc>
      </w:tr>
      <w:tr w:rsidR="005018A9" w:rsidRPr="005018A9" w:rsidTr="007C79EC">
        <w:trPr>
          <w:trHeight w:val="1998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  <w:t>Соисполнители программы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ООО  «Энергосервис»</w:t>
            </w:r>
          </w:p>
          <w:p w:rsidR="005018A9" w:rsidRPr="005018A9" w:rsidRDefault="005018A9" w:rsidP="005018A9">
            <w:pPr>
              <w:spacing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Управление капитального строительства Администрации Ката</w:t>
            </w:r>
            <w:proofErr w:type="gramStart"/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в-</w:t>
            </w:r>
            <w:proofErr w:type="gramEnd"/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 xml:space="preserve"> Ивановского муниципального района</w:t>
            </w:r>
          </w:p>
          <w:p w:rsidR="005018A9" w:rsidRPr="005018A9" w:rsidRDefault="005018A9" w:rsidP="005018A9">
            <w:pPr>
              <w:spacing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МУП «Теплоэнерго»</w:t>
            </w:r>
          </w:p>
          <w:p w:rsidR="005018A9" w:rsidRPr="005018A9" w:rsidRDefault="007C79EC" w:rsidP="007C79EC">
            <w:pPr>
              <w:spacing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ООО</w:t>
            </w:r>
            <w:r w:rsidR="005018A9"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ЗЛАТСПЕЦТРАНС</w:t>
            </w:r>
            <w:r w:rsidR="005018A9"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»</w:t>
            </w:r>
          </w:p>
        </w:tc>
      </w:tr>
      <w:tr w:rsidR="005018A9" w:rsidRPr="005018A9" w:rsidTr="007C79EC">
        <w:trPr>
          <w:trHeight w:val="983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  <w:t>Цели программы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Комплексное развитие систем коммунальной инфраструктуры, реконструкция и модернизация систем коммунальной инфраструктуры, улучшение экологической ситуации на территории Лесного сельского поселения.</w:t>
            </w:r>
          </w:p>
        </w:tc>
      </w:tr>
      <w:tr w:rsidR="005018A9" w:rsidRPr="005018A9" w:rsidTr="007C79EC">
        <w:trPr>
          <w:trHeight w:val="2615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pacing w:val="-2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Задачи программы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D0D0D"/>
                <w:spacing w:val="-2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pacing w:val="-2"/>
                <w:sz w:val="24"/>
                <w:szCs w:val="24"/>
              </w:rPr>
              <w:t>1. Инженерно-техническая оптимизация систем коммунальной инфраструктуры</w:t>
            </w: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.</w:t>
            </w:r>
          </w:p>
          <w:p w:rsidR="005018A9" w:rsidRPr="005018A9" w:rsidRDefault="005018A9" w:rsidP="005018A9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D0D0D"/>
                <w:spacing w:val="-2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pacing w:val="-2"/>
                <w:sz w:val="24"/>
                <w:szCs w:val="24"/>
              </w:rPr>
              <w:t>2. Повышение надежности систем коммунальной инфраструктуры.</w:t>
            </w:r>
          </w:p>
          <w:p w:rsidR="005018A9" w:rsidRPr="005018A9" w:rsidRDefault="005018A9" w:rsidP="005018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pacing w:val="-2"/>
                <w:sz w:val="24"/>
                <w:szCs w:val="24"/>
              </w:rPr>
              <w:t>3.</w:t>
            </w:r>
            <w:r w:rsidRPr="005018A9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  <w:t xml:space="preserve"> Обеспечение более комфортных условий проживания населения сельского поселения.</w:t>
            </w:r>
          </w:p>
          <w:p w:rsidR="005018A9" w:rsidRPr="005018A9" w:rsidRDefault="005018A9" w:rsidP="005018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  <w:t>4. Повышение качества  услуг, предоставляемых ЖКХ.</w:t>
            </w:r>
          </w:p>
          <w:p w:rsidR="005018A9" w:rsidRPr="005018A9" w:rsidRDefault="005018A9" w:rsidP="005018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  <w:t>5. Снижение потребление энергетических ресурсов.</w:t>
            </w:r>
          </w:p>
          <w:p w:rsidR="005018A9" w:rsidRPr="005018A9" w:rsidRDefault="005018A9" w:rsidP="005018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  <w:t>6. Снижение потерь при поставке ресурсов потребителям.</w:t>
            </w:r>
          </w:p>
          <w:p w:rsidR="005018A9" w:rsidRPr="005018A9" w:rsidRDefault="005018A9" w:rsidP="005018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  <w:t>7. Улучшение экологической обстановки в сельском поселении.</w:t>
            </w:r>
          </w:p>
          <w:p w:rsidR="005018A9" w:rsidRPr="005018A9" w:rsidRDefault="005018A9" w:rsidP="005018A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</w:p>
        </w:tc>
      </w:tr>
      <w:tr w:rsidR="005018A9" w:rsidRPr="005018A9" w:rsidTr="007C79EC">
        <w:trPr>
          <w:trHeight w:val="1002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Целевые показатели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Важнейшие целевые показатели коммунальной инфраструктуры:</w:t>
            </w:r>
          </w:p>
          <w:p w:rsidR="005018A9" w:rsidRPr="005018A9" w:rsidRDefault="005018A9" w:rsidP="005018A9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Критерии доступности для населения коммунальных услуг.</w:t>
            </w:r>
          </w:p>
          <w:p w:rsidR="005018A9" w:rsidRPr="005018A9" w:rsidRDefault="005018A9" w:rsidP="005018A9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Показатели спроса на коммунальные ресурсы и перспективной нагрузки.</w:t>
            </w:r>
          </w:p>
          <w:p w:rsidR="005018A9" w:rsidRPr="005018A9" w:rsidRDefault="005018A9" w:rsidP="005018A9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Величины новых нагрузок, присоединяемых в перспективе.</w:t>
            </w:r>
          </w:p>
          <w:p w:rsidR="005018A9" w:rsidRPr="005018A9" w:rsidRDefault="005018A9" w:rsidP="005018A9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Показатели воздействия на окружающую среду.</w:t>
            </w:r>
          </w:p>
        </w:tc>
      </w:tr>
      <w:tr w:rsidR="005018A9" w:rsidRPr="005018A9" w:rsidTr="007C79EC">
        <w:trPr>
          <w:trHeight w:val="776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Срок и этапы реализации  программы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</w:p>
          <w:p w:rsidR="005018A9" w:rsidRPr="005018A9" w:rsidRDefault="005018A9" w:rsidP="00501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2016г.-2025г.</w:t>
            </w:r>
          </w:p>
        </w:tc>
      </w:tr>
      <w:tr w:rsidR="005018A9" w:rsidRPr="005018A9" w:rsidTr="007C79EC">
        <w:trPr>
          <w:trHeight w:val="776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Объёмы требуемых капитальных вложений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Общий объем финансирования программы составляет 4</w:t>
            </w:r>
            <w:r w:rsidR="00E84B62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50</w:t>
            </w:r>
            <w:r w:rsidR="00B3254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45,2</w:t>
            </w:r>
            <w:r w:rsidR="00E84B62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 xml:space="preserve">28 </w:t>
            </w:r>
            <w:r w:rsidR="005D0D7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 xml:space="preserve">тысяч </w:t>
            </w: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рублей, в том числе:</w:t>
            </w:r>
          </w:p>
          <w:p w:rsidR="005018A9" w:rsidRPr="005018A9" w:rsidRDefault="005018A9" w:rsidP="005018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  <w:t>2016 год - ---</w:t>
            </w:r>
          </w:p>
          <w:p w:rsidR="005018A9" w:rsidRPr="005018A9" w:rsidRDefault="005018A9" w:rsidP="00501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  <w:t>2017 год – 2640,202</w:t>
            </w:r>
            <w:r w:rsidR="005D0D70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  <w:t xml:space="preserve"> тысяч</w:t>
            </w:r>
            <w:r w:rsidRPr="005018A9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  <w:t xml:space="preserve"> рублей</w:t>
            </w: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 xml:space="preserve">, </w:t>
            </w:r>
          </w:p>
          <w:p w:rsidR="005018A9" w:rsidRPr="005018A9" w:rsidRDefault="005018A9" w:rsidP="00501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  <w:t xml:space="preserve">2018 год – </w:t>
            </w:r>
            <w:r w:rsidRPr="005018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 xml:space="preserve">974,594 </w:t>
            </w:r>
            <w:r w:rsidR="005D0D7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 xml:space="preserve">тысяч </w:t>
            </w:r>
            <w:r w:rsidRPr="005018A9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  <w:t>рублей</w:t>
            </w: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 xml:space="preserve">, </w:t>
            </w:r>
          </w:p>
          <w:p w:rsidR="005018A9" w:rsidRPr="005018A9" w:rsidRDefault="005018A9" w:rsidP="00501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  <w:t xml:space="preserve">2019 год – 106,0 </w:t>
            </w:r>
            <w:r w:rsidR="005D0D70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  <w:t xml:space="preserve">тысяч </w:t>
            </w:r>
            <w:r w:rsidRPr="005018A9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  <w:t>рублей</w:t>
            </w: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 xml:space="preserve">, </w:t>
            </w:r>
          </w:p>
          <w:p w:rsidR="005018A9" w:rsidRPr="005018A9" w:rsidRDefault="005018A9" w:rsidP="005018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  <w:t xml:space="preserve">2020 год - 272,550 </w:t>
            </w:r>
            <w:r w:rsidR="005D0D70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  <w:t xml:space="preserve">тысяч </w:t>
            </w:r>
            <w:r w:rsidRPr="005018A9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  <w:t>рублей</w:t>
            </w: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,</w:t>
            </w:r>
          </w:p>
          <w:p w:rsidR="005018A9" w:rsidRDefault="005018A9" w:rsidP="005018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  <w:t xml:space="preserve">2021 год </w:t>
            </w:r>
            <w:r w:rsidR="007C7DF4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  <w:t>–</w:t>
            </w:r>
            <w:r w:rsidRPr="005018A9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  <w:t xml:space="preserve"> </w:t>
            </w:r>
            <w:r w:rsidR="00E84B62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  <w:t>111,982</w:t>
            </w:r>
            <w:r w:rsidRPr="005018A9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  <w:t xml:space="preserve"> </w:t>
            </w:r>
            <w:r w:rsidR="005D0D70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  <w:t xml:space="preserve">тысяч </w:t>
            </w:r>
            <w:r w:rsidRPr="005018A9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  <w:t>рублей</w:t>
            </w:r>
          </w:p>
          <w:p w:rsidR="00E84B62" w:rsidRDefault="00E84B62" w:rsidP="005018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  <w:t>20</w:t>
            </w:r>
            <w:r w:rsidR="00B3254D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  <w:t>22</w:t>
            </w:r>
            <w:r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  <w:t xml:space="preserve"> год – </w:t>
            </w:r>
            <w:r w:rsidR="00B3254D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  <w:t>194,9</w:t>
            </w:r>
            <w:r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  <w:t xml:space="preserve"> тысяч рублей</w:t>
            </w:r>
          </w:p>
          <w:p w:rsidR="005018A9" w:rsidRPr="005018A9" w:rsidRDefault="00E84B62" w:rsidP="00501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  <w:t>202</w:t>
            </w:r>
            <w:r w:rsidR="00B3254D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  <w:t>3</w:t>
            </w:r>
            <w:r w:rsidR="005018A9" w:rsidRPr="005018A9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  <w:t>-2025гг. – 40700,0</w:t>
            </w:r>
            <w:r w:rsidR="005D0D70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  <w:t xml:space="preserve"> тысяч </w:t>
            </w:r>
            <w:r w:rsidR="005018A9" w:rsidRPr="005018A9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  <w:t xml:space="preserve"> рублей</w:t>
            </w:r>
          </w:p>
          <w:p w:rsidR="005018A9" w:rsidRPr="005018A9" w:rsidRDefault="005018A9" w:rsidP="005018A9">
            <w:pPr>
              <w:tabs>
                <w:tab w:val="left" w:pos="2145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 xml:space="preserve">Бюджетные ассигнования, предусмотренные в плановом периоде 2016-2025 годов, будут учтены при формировании проектов </w:t>
            </w: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lastRenderedPageBreak/>
              <w:t>бюджета поселения с учётом изменения ассигнований областного бюджета.</w:t>
            </w:r>
          </w:p>
        </w:tc>
      </w:tr>
      <w:tr w:rsidR="005018A9" w:rsidRPr="005018A9" w:rsidTr="007C79EC">
        <w:trPr>
          <w:trHeight w:val="776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  <w:t>В сфере водоснабжения</w:t>
            </w: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:</w:t>
            </w:r>
          </w:p>
          <w:p w:rsidR="005018A9" w:rsidRPr="005018A9" w:rsidRDefault="005018A9" w:rsidP="00501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 xml:space="preserve">- </w:t>
            </w:r>
            <w:r w:rsidRPr="005018A9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  <w:t xml:space="preserve"> ремонт водопроводных сетей;</w:t>
            </w:r>
          </w:p>
          <w:p w:rsidR="005018A9" w:rsidRPr="005018A9" w:rsidRDefault="005018A9" w:rsidP="005018A9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- ремонт накопителей воды;</w:t>
            </w:r>
          </w:p>
          <w:p w:rsidR="005018A9" w:rsidRPr="005018A9" w:rsidRDefault="005018A9" w:rsidP="005018A9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-реконструкция существующих смотровых колодцев и ремонт запорной арматуры;</w:t>
            </w:r>
          </w:p>
          <w:p w:rsidR="005018A9" w:rsidRPr="005018A9" w:rsidRDefault="005018A9" w:rsidP="00501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-установка люков на смотровые колодцы;</w:t>
            </w:r>
          </w:p>
          <w:p w:rsidR="005018A9" w:rsidRPr="005018A9" w:rsidRDefault="005018A9" w:rsidP="005018A9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-установка задвижек;</w:t>
            </w:r>
          </w:p>
          <w:p w:rsidR="005018A9" w:rsidRPr="005018A9" w:rsidRDefault="005018A9" w:rsidP="005018A9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 xml:space="preserve">-мероприятия по уменьшению водопотребления </w:t>
            </w:r>
            <w:proofErr w:type="gramStart"/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 xml:space="preserve">( </w:t>
            </w:r>
            <w:proofErr w:type="gramEnd"/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установка приборов учёта);</w:t>
            </w:r>
          </w:p>
          <w:p w:rsidR="005018A9" w:rsidRPr="005018A9" w:rsidRDefault="005018A9" w:rsidP="005018A9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 xml:space="preserve">- устройство для нужд пожаротушения подъездов с твёрдым покрытием  для возможности забора воды пожарными машинами непосредственно из водоёмов </w:t>
            </w:r>
            <w:proofErr w:type="gramStart"/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 xml:space="preserve">( </w:t>
            </w:r>
            <w:proofErr w:type="gramEnd"/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расчётный период);</w:t>
            </w:r>
          </w:p>
          <w:p w:rsidR="005018A9" w:rsidRPr="005018A9" w:rsidRDefault="005018A9" w:rsidP="005018A9">
            <w:pPr>
              <w:spacing w:after="0" w:line="240" w:lineRule="auto"/>
              <w:ind w:left="37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-внедрение прогрессивных технологий и оборудования.</w:t>
            </w:r>
          </w:p>
          <w:p w:rsidR="005018A9" w:rsidRPr="005018A9" w:rsidRDefault="005018A9" w:rsidP="005018A9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  <w:t xml:space="preserve"> </w:t>
            </w:r>
            <w:r w:rsidRPr="005018A9">
              <w:rPr>
                <w:rFonts w:ascii="Times New Roman" w:eastAsia="Calibri" w:hAnsi="Times New Roman" w:cs="Times New Roman"/>
                <w:b/>
                <w:color w:val="0D0D0D"/>
                <w:sz w:val="24"/>
                <w:szCs w:val="24"/>
                <w:lang w:eastAsia="zh-CN"/>
              </w:rPr>
              <w:t>В сфере электроснабжения:</w:t>
            </w:r>
          </w:p>
          <w:p w:rsidR="005018A9" w:rsidRPr="005018A9" w:rsidRDefault="005018A9" w:rsidP="005018A9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  <w:t>- внедрение современного электроосветительного оборудования, обеспечивающего экономию электрической энергии.</w:t>
            </w:r>
          </w:p>
          <w:p w:rsidR="005018A9" w:rsidRPr="005018A9" w:rsidRDefault="005018A9" w:rsidP="005018A9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D0D0D"/>
                <w:sz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  <w:t>Организация сбора и вывоза ТБО:</w:t>
            </w:r>
          </w:p>
          <w:p w:rsidR="005018A9" w:rsidRPr="005018A9" w:rsidRDefault="005018A9" w:rsidP="005018A9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color w:val="0D0D0D"/>
                <w:sz w:val="24"/>
                <w:lang w:eastAsia="zh-CN"/>
              </w:rPr>
              <w:t>- улучшение санитарного состояния территорий сельского поселения;</w:t>
            </w:r>
          </w:p>
          <w:p w:rsidR="005018A9" w:rsidRPr="005018A9" w:rsidRDefault="005018A9" w:rsidP="005018A9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color w:val="0D0D0D"/>
                <w:sz w:val="24"/>
                <w:lang w:eastAsia="zh-CN"/>
              </w:rPr>
              <w:t>- стабилизация  и последующее уменьшение образования бытовых отходов;</w:t>
            </w:r>
          </w:p>
          <w:p w:rsidR="005018A9" w:rsidRPr="005018A9" w:rsidRDefault="005018A9" w:rsidP="005018A9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color w:val="0D0D0D"/>
                <w:sz w:val="24"/>
                <w:lang w:eastAsia="zh-CN"/>
              </w:rPr>
              <w:t>- обеспечение надлежащего сбора  и транспортировки ТБО и ЖБО;</w:t>
            </w:r>
          </w:p>
          <w:p w:rsidR="005018A9" w:rsidRPr="005018A9" w:rsidRDefault="005018A9" w:rsidP="005018A9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color w:val="0D0D0D"/>
                <w:sz w:val="24"/>
                <w:lang w:eastAsia="zh-CN"/>
              </w:rPr>
              <w:t>-улучшение экологического состояния сельского поселения.</w:t>
            </w:r>
          </w:p>
          <w:p w:rsidR="005018A9" w:rsidRPr="005018A9" w:rsidRDefault="005018A9" w:rsidP="005018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D0D0D"/>
                <w:sz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b/>
                <w:color w:val="0D0D0D"/>
                <w:sz w:val="24"/>
                <w:lang w:eastAsia="zh-CN"/>
              </w:rPr>
              <w:t>В сфере теплоснабжения:</w:t>
            </w:r>
          </w:p>
          <w:p w:rsidR="005018A9" w:rsidRPr="005018A9" w:rsidRDefault="005018A9" w:rsidP="005018A9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b/>
                <w:color w:val="0D0D0D"/>
                <w:sz w:val="24"/>
                <w:lang w:eastAsia="zh-CN"/>
              </w:rPr>
              <w:t>-</w:t>
            </w:r>
            <w:r w:rsidRPr="005018A9">
              <w:rPr>
                <w:rFonts w:ascii="Times New Roman" w:eastAsia="Calibri" w:hAnsi="Times New Roman" w:cs="Times New Roman"/>
                <w:color w:val="0D0D0D"/>
                <w:sz w:val="24"/>
                <w:lang w:eastAsia="zh-CN"/>
              </w:rPr>
              <w:t>установка приборов учёта тепловой энергии;</w:t>
            </w:r>
          </w:p>
          <w:p w:rsidR="005018A9" w:rsidRPr="005018A9" w:rsidRDefault="005018A9" w:rsidP="005018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lang w:eastAsia="zh-CN"/>
              </w:rPr>
              <w:t>-замена теплосетей, отработавших нормативный срок службы;</w:t>
            </w:r>
          </w:p>
          <w:p w:rsidR="005018A9" w:rsidRPr="005018A9" w:rsidRDefault="005018A9" w:rsidP="005018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lang w:eastAsia="zh-CN"/>
              </w:rPr>
              <w:t>-строительство  блочной газовой котельной мощностью  5,0 МВт</w:t>
            </w:r>
          </w:p>
        </w:tc>
      </w:tr>
    </w:tbl>
    <w:p w:rsidR="005018A9" w:rsidRPr="005018A9" w:rsidRDefault="005018A9" w:rsidP="005018A9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5018A9" w:rsidRPr="005018A9" w:rsidRDefault="005018A9" w:rsidP="005018A9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5018A9" w:rsidRPr="005018A9" w:rsidRDefault="005018A9" w:rsidP="005018A9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1.ХАРАКТЕРИСТИКА СУЩЕСТВУЮЩЕГО СОСТОЯНИЯ СИСТЕМ </w:t>
      </w:r>
    </w:p>
    <w:p w:rsidR="005018A9" w:rsidRPr="005018A9" w:rsidRDefault="005018A9" w:rsidP="005018A9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КОММУНАЛЬНОЙ ИНФРАСТРУКТУРЫ</w:t>
      </w:r>
    </w:p>
    <w:p w:rsidR="005018A9" w:rsidRPr="005018A9" w:rsidRDefault="005018A9" w:rsidP="005018A9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5018A9" w:rsidRPr="005018A9" w:rsidRDefault="005018A9" w:rsidP="005018A9">
      <w:pPr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  <w:t>На территории Лесного  сельского поселения  предоставлением услуг в сфере жилищно-коммунального хозяйства занимается организация ООО  «Ката</w:t>
      </w:r>
      <w:proofErr w:type="gramStart"/>
      <w:r w:rsidRPr="005018A9"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  <w:t>в-</w:t>
      </w:r>
      <w:proofErr w:type="gramEnd"/>
      <w:r w:rsidRPr="005018A9"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  <w:t xml:space="preserve"> Ивановскжилкомхоз». Сбор и вывоз мусора осуществляет</w:t>
      </w: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 xml:space="preserve"> </w:t>
      </w:r>
      <w:r w:rsidR="007C79EC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>ООО</w:t>
      </w: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 xml:space="preserve"> «</w:t>
      </w:r>
      <w:r w:rsidR="007C79EC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>ЗЛАТСПЕЦТРАНС</w:t>
      </w: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 xml:space="preserve">» </w:t>
      </w:r>
      <w:r w:rsidRPr="005018A9"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  <w:t>В настоящее время деятельность коммунального комплекса сельского поселения характеризуется неравномерным развитием систем коммунальной инфраструктуры поселения, низким качеством предоставления коммунальных услуг, неэффективным использованием природных ресурсов.</w:t>
      </w:r>
    </w:p>
    <w:p w:rsidR="005018A9" w:rsidRPr="005018A9" w:rsidRDefault="005018A9" w:rsidP="005018A9">
      <w:pPr>
        <w:autoSpaceDE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  <w:t>Причинами возникновения проблем является:</w:t>
      </w:r>
    </w:p>
    <w:p w:rsidR="005018A9" w:rsidRPr="005018A9" w:rsidRDefault="005018A9" w:rsidP="005018A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  <w:t xml:space="preserve">- высокий процент изношенности коммунальной инфраструктуры, </w:t>
      </w:r>
    </w:p>
    <w:p w:rsidR="005018A9" w:rsidRPr="005018A9" w:rsidRDefault="005018A9" w:rsidP="005018A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  <w:t>- неудовлетворительное техническое состояние жилищного фонда.</w:t>
      </w:r>
    </w:p>
    <w:p w:rsidR="005018A9" w:rsidRPr="005018A9" w:rsidRDefault="005018A9" w:rsidP="005018A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0D0D0D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  <w:t>Следствием износа объектов ЖКХ является качество предоставляемых коммунальных услуг, не соответствующее запросам потребителей. А в связи с</w:t>
      </w:r>
      <w:r w:rsidRPr="005018A9">
        <w:rPr>
          <w:rFonts w:ascii="Times New Roman" w:eastAsia="Calibri" w:hAnsi="Times New Roman" w:cs="Times New Roman"/>
          <w:iCs/>
          <w:color w:val="0D0D0D"/>
          <w:sz w:val="24"/>
          <w:szCs w:val="24"/>
          <w:lang w:eastAsia="zh-CN"/>
        </w:rPr>
        <w:t xml:space="preserve"> наличием  потерь в системах водоснабжения, что в целом негативно сказывается на финансовых результатах их хозяйственной деятельности. </w:t>
      </w:r>
    </w:p>
    <w:p w:rsidR="005018A9" w:rsidRPr="005018A9" w:rsidRDefault="005018A9" w:rsidP="005018A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0D0D0D"/>
          <w:sz w:val="24"/>
          <w:szCs w:val="24"/>
          <w:lang w:eastAsia="zh-CN"/>
        </w:rPr>
      </w:pPr>
    </w:p>
    <w:p w:rsidR="005018A9" w:rsidRPr="005018A9" w:rsidRDefault="005018A9" w:rsidP="005018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5018A9" w:rsidRPr="005018A9" w:rsidRDefault="005018A9" w:rsidP="005018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5018A9" w:rsidRPr="005018A9" w:rsidRDefault="005018A9" w:rsidP="005018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5018A9" w:rsidRDefault="005018A9" w:rsidP="005018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5018A9" w:rsidRDefault="005018A9" w:rsidP="005018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5018A9" w:rsidRDefault="005018A9" w:rsidP="005018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5018A9" w:rsidRDefault="005018A9" w:rsidP="005018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5018A9" w:rsidRPr="005018A9" w:rsidRDefault="005018A9" w:rsidP="005018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5018A9" w:rsidRPr="005018A9" w:rsidRDefault="005018A9" w:rsidP="005018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5018A9" w:rsidRPr="005018A9" w:rsidRDefault="005018A9" w:rsidP="005018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5018A9" w:rsidRPr="005018A9" w:rsidRDefault="005018A9" w:rsidP="005018A9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5018A9" w:rsidRPr="005018A9" w:rsidRDefault="005018A9" w:rsidP="005018A9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D0D0D"/>
          <w:sz w:val="24"/>
          <w:szCs w:val="24"/>
          <w:lang w:val="en-US"/>
        </w:rPr>
      </w:pP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</w:rPr>
        <w:t>Таблица 1.</w:t>
      </w:r>
    </w:p>
    <w:p w:rsidR="005018A9" w:rsidRPr="005018A9" w:rsidRDefault="005018A9" w:rsidP="005018A9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Cs/>
          <w:color w:val="0D0D0D"/>
          <w:sz w:val="24"/>
          <w:szCs w:val="24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40"/>
        <w:gridCol w:w="1559"/>
        <w:gridCol w:w="2006"/>
      </w:tblGrid>
      <w:tr w:rsidR="005018A9" w:rsidRPr="005018A9" w:rsidTr="007C79EC">
        <w:trPr>
          <w:trHeight w:val="555"/>
        </w:trPr>
        <w:tc>
          <w:tcPr>
            <w:tcW w:w="4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bCs/>
                <w:color w:val="0D0D0D"/>
                <w:sz w:val="24"/>
                <w:szCs w:val="24"/>
              </w:rPr>
              <w:t>Показатель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bCs/>
                <w:color w:val="0D0D0D"/>
                <w:sz w:val="24"/>
                <w:szCs w:val="24"/>
              </w:rPr>
              <w:t xml:space="preserve">Ед. </w:t>
            </w:r>
          </w:p>
          <w:p w:rsidR="005018A9" w:rsidRPr="005018A9" w:rsidRDefault="005018A9" w:rsidP="0050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bCs/>
                <w:color w:val="0D0D0D"/>
                <w:sz w:val="24"/>
                <w:szCs w:val="24"/>
              </w:rPr>
              <w:t>измерения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bCs/>
                <w:color w:val="0D0D0D"/>
                <w:sz w:val="24"/>
                <w:szCs w:val="24"/>
              </w:rPr>
              <w:t>Значение показателя</w:t>
            </w:r>
          </w:p>
        </w:tc>
      </w:tr>
      <w:tr w:rsidR="005018A9" w:rsidRPr="005018A9" w:rsidTr="007C79EC">
        <w:trPr>
          <w:trHeight w:val="270"/>
        </w:trPr>
        <w:tc>
          <w:tcPr>
            <w:tcW w:w="4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bCs/>
                <w:color w:val="0D0D0D"/>
                <w:sz w:val="24"/>
                <w:szCs w:val="24"/>
              </w:rPr>
              <w:t>Общая площадь жилого фонда: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тыс</w:t>
            </w:r>
            <w:proofErr w:type="gramStart"/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.м</w:t>
            </w:r>
            <w:proofErr w:type="gramEnd"/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2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15,1</w:t>
            </w:r>
          </w:p>
        </w:tc>
      </w:tr>
      <w:tr w:rsidR="005018A9" w:rsidRPr="005018A9" w:rsidTr="007C79EC">
        <w:trPr>
          <w:trHeight w:val="270"/>
        </w:trPr>
        <w:tc>
          <w:tcPr>
            <w:tcW w:w="4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bCs/>
                <w:color w:val="0D0D0D"/>
                <w:sz w:val="24"/>
                <w:szCs w:val="24"/>
              </w:rPr>
              <w:t xml:space="preserve"> в том числе</w:t>
            </w: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 xml:space="preserve">: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 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</w:p>
        </w:tc>
      </w:tr>
      <w:tr w:rsidR="005018A9" w:rsidRPr="005018A9" w:rsidTr="007C79EC">
        <w:trPr>
          <w:trHeight w:val="270"/>
        </w:trPr>
        <w:tc>
          <w:tcPr>
            <w:tcW w:w="4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bCs/>
                <w:color w:val="0D0D0D"/>
                <w:sz w:val="24"/>
                <w:szCs w:val="24"/>
              </w:rPr>
              <w:t>Муниципальный жилищный фонд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-//-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0,4</w:t>
            </w:r>
          </w:p>
        </w:tc>
      </w:tr>
      <w:tr w:rsidR="005018A9" w:rsidRPr="005018A9" w:rsidTr="007C79EC">
        <w:trPr>
          <w:trHeight w:val="270"/>
        </w:trPr>
        <w:tc>
          <w:tcPr>
            <w:tcW w:w="4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bCs/>
                <w:color w:val="0D0D0D"/>
                <w:sz w:val="24"/>
                <w:szCs w:val="24"/>
              </w:rPr>
              <w:t>МКД (многоквартирные жилые дома)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-//-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14,7</w:t>
            </w:r>
          </w:p>
        </w:tc>
      </w:tr>
      <w:tr w:rsidR="005018A9" w:rsidRPr="005018A9" w:rsidTr="007C79EC">
        <w:trPr>
          <w:trHeight w:val="270"/>
        </w:trPr>
        <w:tc>
          <w:tcPr>
            <w:tcW w:w="4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bCs/>
                <w:color w:val="0D0D0D"/>
                <w:sz w:val="24"/>
                <w:szCs w:val="24"/>
              </w:rPr>
              <w:t xml:space="preserve"> из них в управлении: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 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</w:p>
        </w:tc>
      </w:tr>
      <w:tr w:rsidR="005018A9" w:rsidRPr="005018A9" w:rsidTr="007C79EC">
        <w:trPr>
          <w:trHeight w:val="270"/>
        </w:trPr>
        <w:tc>
          <w:tcPr>
            <w:tcW w:w="4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bCs/>
                <w:color w:val="0D0D0D"/>
                <w:sz w:val="24"/>
                <w:szCs w:val="24"/>
              </w:rPr>
              <w:t xml:space="preserve"> УК (управляющая компания)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-//-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1</w:t>
            </w:r>
          </w:p>
        </w:tc>
      </w:tr>
      <w:tr w:rsidR="005018A9" w:rsidRPr="005018A9" w:rsidTr="007C79EC">
        <w:trPr>
          <w:trHeight w:val="270"/>
        </w:trPr>
        <w:tc>
          <w:tcPr>
            <w:tcW w:w="4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bCs/>
                <w:color w:val="0D0D0D"/>
                <w:sz w:val="24"/>
                <w:szCs w:val="24"/>
              </w:rPr>
              <w:t>Управление ТСЖ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-//-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0</w:t>
            </w:r>
          </w:p>
        </w:tc>
      </w:tr>
      <w:tr w:rsidR="005018A9" w:rsidRPr="005018A9" w:rsidTr="007C79EC">
        <w:trPr>
          <w:trHeight w:val="270"/>
        </w:trPr>
        <w:tc>
          <w:tcPr>
            <w:tcW w:w="4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bCs/>
                <w:color w:val="0D0D0D"/>
                <w:sz w:val="24"/>
                <w:szCs w:val="24"/>
              </w:rPr>
              <w:t>Непосредственное управление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-//-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0</w:t>
            </w:r>
          </w:p>
        </w:tc>
      </w:tr>
      <w:tr w:rsidR="005018A9" w:rsidRPr="005018A9" w:rsidTr="007C79EC">
        <w:trPr>
          <w:trHeight w:val="270"/>
        </w:trPr>
        <w:tc>
          <w:tcPr>
            <w:tcW w:w="4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bCs/>
                <w:color w:val="0D0D0D"/>
                <w:sz w:val="24"/>
                <w:szCs w:val="24"/>
              </w:rPr>
              <w:t>МКД не выбравшие способ управления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-//-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0</w:t>
            </w:r>
          </w:p>
        </w:tc>
      </w:tr>
      <w:tr w:rsidR="005018A9" w:rsidRPr="005018A9" w:rsidTr="007C79EC">
        <w:trPr>
          <w:trHeight w:val="348"/>
        </w:trPr>
        <w:tc>
          <w:tcPr>
            <w:tcW w:w="85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Теплоснабжение</w:t>
            </w:r>
          </w:p>
        </w:tc>
      </w:tr>
      <w:tr w:rsidR="005018A9" w:rsidRPr="005018A9" w:rsidTr="007C79EC">
        <w:trPr>
          <w:trHeight w:val="348"/>
        </w:trPr>
        <w:tc>
          <w:tcPr>
            <w:tcW w:w="4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Протяжённость сетей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м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018A9" w:rsidRPr="005018A9" w:rsidRDefault="003F7F9A" w:rsidP="005018A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2442</w:t>
            </w:r>
          </w:p>
        </w:tc>
      </w:tr>
      <w:tr w:rsidR="005018A9" w:rsidRPr="005018A9" w:rsidTr="007C79EC">
        <w:trPr>
          <w:trHeight w:val="308"/>
        </w:trPr>
        <w:tc>
          <w:tcPr>
            <w:tcW w:w="85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Водоснабжение</w:t>
            </w:r>
          </w:p>
        </w:tc>
      </w:tr>
      <w:tr w:rsidR="005018A9" w:rsidRPr="005018A9" w:rsidTr="007C79EC">
        <w:trPr>
          <w:trHeight w:val="120"/>
        </w:trPr>
        <w:tc>
          <w:tcPr>
            <w:tcW w:w="4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 xml:space="preserve">Протяженность сетей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км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3337,5</w:t>
            </w:r>
          </w:p>
        </w:tc>
      </w:tr>
      <w:tr w:rsidR="005018A9" w:rsidRPr="005018A9" w:rsidTr="007C79EC">
        <w:trPr>
          <w:trHeight w:val="120"/>
        </w:trPr>
        <w:tc>
          <w:tcPr>
            <w:tcW w:w="4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из них обслуживают  жилищный фонд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-//-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sz w:val="24"/>
                <w:szCs w:val="24"/>
              </w:rPr>
              <w:t>3337,5</w:t>
            </w:r>
          </w:p>
        </w:tc>
      </w:tr>
      <w:tr w:rsidR="005018A9" w:rsidRPr="005018A9" w:rsidTr="007C79EC">
        <w:trPr>
          <w:trHeight w:val="120"/>
        </w:trPr>
        <w:tc>
          <w:tcPr>
            <w:tcW w:w="4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bCs/>
                <w:color w:val="0D0D0D"/>
                <w:sz w:val="24"/>
                <w:szCs w:val="24"/>
              </w:rPr>
              <w:t>Количество населенных пунктов обеспеченных водоснабжением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шт.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1</w:t>
            </w:r>
          </w:p>
        </w:tc>
      </w:tr>
      <w:tr w:rsidR="005018A9" w:rsidRPr="005018A9" w:rsidTr="007C79EC">
        <w:trPr>
          <w:trHeight w:val="270"/>
        </w:trPr>
        <w:tc>
          <w:tcPr>
            <w:tcW w:w="85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Газификация</w:t>
            </w:r>
          </w:p>
        </w:tc>
      </w:tr>
      <w:tr w:rsidR="005018A9" w:rsidRPr="005018A9" w:rsidTr="007C79EC">
        <w:trPr>
          <w:trHeight w:val="270"/>
        </w:trPr>
        <w:tc>
          <w:tcPr>
            <w:tcW w:w="4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Протяжённость сети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м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1215</w:t>
            </w:r>
          </w:p>
        </w:tc>
      </w:tr>
      <w:tr w:rsidR="005018A9" w:rsidRPr="005018A9" w:rsidTr="007C79EC">
        <w:trPr>
          <w:trHeight w:val="270"/>
        </w:trPr>
        <w:tc>
          <w:tcPr>
            <w:tcW w:w="4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</w:p>
        </w:tc>
      </w:tr>
      <w:tr w:rsidR="005018A9" w:rsidRPr="005018A9" w:rsidTr="007C79EC">
        <w:trPr>
          <w:trHeight w:val="270"/>
        </w:trPr>
        <w:tc>
          <w:tcPr>
            <w:tcW w:w="85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Организация сбора и вывоза  ТБО</w:t>
            </w:r>
          </w:p>
        </w:tc>
      </w:tr>
      <w:tr w:rsidR="005018A9" w:rsidRPr="005018A9" w:rsidTr="007C79EC">
        <w:trPr>
          <w:trHeight w:val="270"/>
        </w:trPr>
        <w:tc>
          <w:tcPr>
            <w:tcW w:w="4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bCs/>
                <w:color w:val="0D0D0D"/>
                <w:sz w:val="24"/>
                <w:szCs w:val="24"/>
              </w:rPr>
              <w:t xml:space="preserve"> </w:t>
            </w:r>
            <w:r w:rsidR="00B712F6" w:rsidRPr="00B712F6">
              <w:rPr>
                <w:rFonts w:ascii="Times New Roman" w:eastAsia="Times New Roman" w:hAnsi="Times New Roman" w:cs="Times New Roman"/>
                <w:bCs/>
                <w:color w:val="0D0D0D"/>
                <w:sz w:val="24"/>
                <w:szCs w:val="24"/>
              </w:rPr>
              <w:t>ООО «ЗЛАТСПЕЦТРАНС»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</w:p>
        </w:tc>
      </w:tr>
      <w:tr w:rsidR="005018A9" w:rsidRPr="005018A9" w:rsidTr="007C79EC">
        <w:trPr>
          <w:trHeight w:val="270"/>
        </w:trPr>
        <w:tc>
          <w:tcPr>
            <w:tcW w:w="85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Электроснабжение</w:t>
            </w:r>
          </w:p>
        </w:tc>
      </w:tr>
      <w:tr w:rsidR="005018A9" w:rsidRPr="005018A9" w:rsidTr="007C79EC">
        <w:trPr>
          <w:trHeight w:val="270"/>
        </w:trPr>
        <w:tc>
          <w:tcPr>
            <w:tcW w:w="4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bCs/>
                <w:color w:val="0D0D0D"/>
                <w:sz w:val="24"/>
                <w:szCs w:val="24"/>
              </w:rPr>
              <w:t>Протяженность сетей наружного освещения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proofErr w:type="gramStart"/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км</w:t>
            </w:r>
            <w:proofErr w:type="gramEnd"/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.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1,1</w:t>
            </w:r>
          </w:p>
        </w:tc>
      </w:tr>
      <w:tr w:rsidR="005018A9" w:rsidRPr="005018A9" w:rsidTr="007C79EC">
        <w:trPr>
          <w:trHeight w:val="270"/>
        </w:trPr>
        <w:tc>
          <w:tcPr>
            <w:tcW w:w="4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bCs/>
                <w:color w:val="0D0D0D"/>
                <w:sz w:val="24"/>
                <w:szCs w:val="24"/>
              </w:rPr>
              <w:t>Количество населенных пунктов обеспеченных электроснабжением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шт.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1</w:t>
            </w:r>
          </w:p>
        </w:tc>
      </w:tr>
    </w:tbl>
    <w:p w:rsidR="005018A9" w:rsidRPr="005018A9" w:rsidRDefault="005018A9" w:rsidP="005018A9">
      <w:pPr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5018A9" w:rsidRPr="005018A9" w:rsidRDefault="005018A9" w:rsidP="005018A9">
      <w:pPr>
        <w:numPr>
          <w:ilvl w:val="1"/>
          <w:numId w:val="21"/>
        </w:numPr>
        <w:autoSpaceDE w:val="0"/>
        <w:spacing w:after="0" w:line="240" w:lineRule="auto"/>
        <w:jc w:val="center"/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b/>
          <w:color w:val="0D0D0D"/>
          <w:sz w:val="24"/>
          <w:szCs w:val="24"/>
          <w:lang w:eastAsia="zh-CN"/>
        </w:rPr>
        <w:t>Анализ текущего состояния систем теплоснабжения</w:t>
      </w:r>
    </w:p>
    <w:p w:rsidR="005018A9" w:rsidRPr="005018A9" w:rsidRDefault="005018A9" w:rsidP="005018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</w:pPr>
    </w:p>
    <w:p w:rsidR="005018A9" w:rsidRPr="005018A9" w:rsidRDefault="005018A9" w:rsidP="005018A9">
      <w:pPr>
        <w:spacing w:before="113" w:after="57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Существующее положение</w:t>
      </w:r>
    </w:p>
    <w:p w:rsidR="005018A9" w:rsidRPr="005018A9" w:rsidRDefault="005018A9" w:rsidP="005018A9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Потребителями тепла являются:</w:t>
      </w:r>
    </w:p>
    <w:p w:rsidR="005018A9" w:rsidRPr="005018A9" w:rsidRDefault="005018A9" w:rsidP="005018A9">
      <w:pPr>
        <w:numPr>
          <w:ilvl w:val="0"/>
          <w:numId w:val="11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существующая жилая застройка;</w:t>
      </w:r>
    </w:p>
    <w:p w:rsidR="005018A9" w:rsidRPr="005018A9" w:rsidRDefault="005018A9" w:rsidP="005018A9">
      <w:pPr>
        <w:numPr>
          <w:ilvl w:val="0"/>
          <w:numId w:val="11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здания и сооружения соцкультбыта.</w:t>
      </w:r>
    </w:p>
    <w:p w:rsidR="005018A9" w:rsidRPr="005018A9" w:rsidRDefault="005018A9" w:rsidP="005018A9">
      <w:pPr>
        <w:spacing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5018A9" w:rsidRPr="005018A9" w:rsidRDefault="005018A9" w:rsidP="005018A9">
      <w:pPr>
        <w:spacing w:after="57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Расчетное теплопотребление</w:t>
      </w:r>
    </w:p>
    <w:p w:rsidR="005018A9" w:rsidRPr="005018A9" w:rsidRDefault="005018A9" w:rsidP="005018A9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Тепловая энергия используется на нужды отопления, вентиляции и горячего водоснабжения жилых и общественных зданий.</w:t>
      </w:r>
    </w:p>
    <w:p w:rsidR="005018A9" w:rsidRPr="005018A9" w:rsidRDefault="005018A9" w:rsidP="005018A9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Климатическая характеристика Лесного сельского поселения  принята по СНиП 23-01-99 «Строительная  климатология»:</w:t>
      </w:r>
    </w:p>
    <w:p w:rsidR="005018A9" w:rsidRPr="005018A9" w:rsidRDefault="005018A9" w:rsidP="005018A9">
      <w:pPr>
        <w:numPr>
          <w:ilvl w:val="0"/>
          <w:numId w:val="12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средняя  температура наиболее холодной пятидневки –                             - 34</w:t>
      </w:r>
      <w:proofErr w:type="gramStart"/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°С</w:t>
      </w:r>
      <w:proofErr w:type="gramEnd"/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;</w:t>
      </w:r>
    </w:p>
    <w:p w:rsidR="005018A9" w:rsidRPr="005018A9" w:rsidRDefault="005018A9" w:rsidP="005018A9">
      <w:pPr>
        <w:numPr>
          <w:ilvl w:val="0"/>
          <w:numId w:val="12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средняя температура наружного воздуха за отопительный период –        - 6,5</w:t>
      </w:r>
      <w:proofErr w:type="gramStart"/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°С</w:t>
      </w:r>
      <w:proofErr w:type="gramEnd"/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;</w:t>
      </w:r>
    </w:p>
    <w:p w:rsidR="005018A9" w:rsidRPr="005018A9" w:rsidRDefault="005018A9" w:rsidP="005018A9">
      <w:pPr>
        <w:numPr>
          <w:ilvl w:val="0"/>
          <w:numId w:val="12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продолжительность отопительного периода –                                            – 218 дней.</w:t>
      </w:r>
    </w:p>
    <w:p w:rsidR="005018A9" w:rsidRPr="005018A9" w:rsidRDefault="005018A9" w:rsidP="005018A9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Тепловые нагрузки жилых домов рассчитаны по укрупненным показателям в зависимости от года постройки, величины общей площади, численности населения в соответствии с требованиями СниП 2.04.07 -86 «Тепловые сети» приложение 2.</w:t>
      </w:r>
    </w:p>
    <w:p w:rsidR="005018A9" w:rsidRPr="005018A9" w:rsidRDefault="005018A9" w:rsidP="005018A9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5018A9" w:rsidRPr="005018A9" w:rsidRDefault="005018A9" w:rsidP="005018A9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5018A9" w:rsidRPr="005018A9" w:rsidRDefault="005018A9" w:rsidP="005018A9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Максимальный часовой расход тепла на отопление общественных зданий принят в размере 25% от расхода на отопление жилых зданий. Максимальный часовой расход на вентиляцию общественных зданий принят в размере 40% от расхода на отопление этих зданий.</w:t>
      </w:r>
    </w:p>
    <w:p w:rsidR="005018A9" w:rsidRPr="005018A9" w:rsidRDefault="005018A9" w:rsidP="005018A9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Расчет расходов тепла на исходный год и расчетный срок по Лесному сельскому поселению  приведен ниже в следующих таблицах</w:t>
      </w:r>
    </w:p>
    <w:p w:rsidR="005018A9" w:rsidRPr="005018A9" w:rsidRDefault="005018A9" w:rsidP="005018A9">
      <w:pPr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Таблица 2</w:t>
      </w:r>
    </w:p>
    <w:tbl>
      <w:tblPr>
        <w:tblW w:w="9240" w:type="dxa"/>
        <w:tblLayout w:type="fixed"/>
        <w:tblLook w:val="04A0" w:firstRow="1" w:lastRow="0" w:firstColumn="1" w:lastColumn="0" w:noHBand="0" w:noVBand="1"/>
      </w:tblPr>
      <w:tblGrid>
        <w:gridCol w:w="2175"/>
        <w:gridCol w:w="1090"/>
        <w:gridCol w:w="1530"/>
        <w:gridCol w:w="1147"/>
        <w:gridCol w:w="1413"/>
        <w:gridCol w:w="878"/>
        <w:gridCol w:w="1000"/>
        <w:gridCol w:w="7"/>
      </w:tblGrid>
      <w:tr w:rsidR="005018A9" w:rsidRPr="005018A9" w:rsidTr="007C79EC">
        <w:trPr>
          <w:trHeight w:hRule="exact" w:val="270"/>
        </w:trPr>
        <w:tc>
          <w:tcPr>
            <w:tcW w:w="2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18A9" w:rsidRPr="005018A9" w:rsidRDefault="005018A9" w:rsidP="005018A9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Наименование </w:t>
            </w:r>
          </w:p>
          <w:p w:rsidR="005018A9" w:rsidRPr="005018A9" w:rsidRDefault="005018A9" w:rsidP="005018A9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потребителей</w:t>
            </w:r>
          </w:p>
        </w:tc>
        <w:tc>
          <w:tcPr>
            <w:tcW w:w="10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18A9" w:rsidRPr="005018A9" w:rsidRDefault="005018A9" w:rsidP="005018A9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Жилой фонд, тыс</w:t>
            </w:r>
            <w:proofErr w:type="gramStart"/>
            <w:r w:rsidRPr="005018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.м</w:t>
            </w:r>
            <w:proofErr w:type="gramEnd"/>
            <w:r w:rsidRPr="005018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eastAsia="zh-CN"/>
              </w:rPr>
              <w:t>2</w:t>
            </w:r>
          </w:p>
        </w:tc>
        <w:tc>
          <w:tcPr>
            <w:tcW w:w="1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18A9" w:rsidRPr="005018A9" w:rsidRDefault="005018A9" w:rsidP="005018A9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Численность населения,</w:t>
            </w:r>
          </w:p>
          <w:p w:rsidR="005018A9" w:rsidRPr="005018A9" w:rsidRDefault="005018A9" w:rsidP="005018A9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 тыс. чел.</w:t>
            </w:r>
          </w:p>
        </w:tc>
        <w:tc>
          <w:tcPr>
            <w:tcW w:w="4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18A9" w:rsidRPr="005018A9" w:rsidRDefault="005018A9" w:rsidP="005018A9">
            <w:pPr>
              <w:snapToGrid w:val="0"/>
              <w:spacing w:line="240" w:lineRule="auto"/>
              <w:ind w:firstLine="68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Расход тепла, Гкал/</w:t>
            </w:r>
            <w:proofErr w:type="gramStart"/>
            <w:r w:rsidRPr="005018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ч</w:t>
            </w:r>
            <w:proofErr w:type="gramEnd"/>
          </w:p>
        </w:tc>
      </w:tr>
      <w:tr w:rsidR="005018A9" w:rsidRPr="005018A9" w:rsidTr="007C79EC">
        <w:tc>
          <w:tcPr>
            <w:tcW w:w="9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018A9" w:rsidRPr="005018A9" w:rsidRDefault="005018A9" w:rsidP="005018A9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018A9" w:rsidRPr="005018A9" w:rsidRDefault="005018A9" w:rsidP="005018A9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eastAsia="ar-SA"/>
              </w:rPr>
            </w:pPr>
          </w:p>
        </w:tc>
        <w:tc>
          <w:tcPr>
            <w:tcW w:w="1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018A9" w:rsidRPr="005018A9" w:rsidRDefault="005018A9" w:rsidP="005018A9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1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18A9" w:rsidRPr="005018A9" w:rsidRDefault="005018A9" w:rsidP="005018A9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Отопление</w:t>
            </w:r>
          </w:p>
        </w:tc>
        <w:tc>
          <w:tcPr>
            <w:tcW w:w="14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18A9" w:rsidRPr="005018A9" w:rsidRDefault="005018A9" w:rsidP="005018A9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Вентиляция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18A9" w:rsidRPr="005018A9" w:rsidRDefault="005018A9" w:rsidP="005018A9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ГВС</w:t>
            </w:r>
          </w:p>
        </w:tc>
        <w:tc>
          <w:tcPr>
            <w:tcW w:w="100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18A9" w:rsidRPr="005018A9" w:rsidRDefault="005018A9" w:rsidP="005018A9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Итого</w:t>
            </w:r>
          </w:p>
        </w:tc>
      </w:tr>
      <w:tr w:rsidR="005018A9" w:rsidRPr="005018A9" w:rsidTr="007C79EC">
        <w:trPr>
          <w:gridAfter w:val="1"/>
          <w:wAfter w:w="7" w:type="dxa"/>
          <w:trHeight w:val="75"/>
        </w:trPr>
        <w:tc>
          <w:tcPr>
            <w:tcW w:w="9229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18A9" w:rsidRPr="005018A9" w:rsidRDefault="005018A9" w:rsidP="005018A9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Лесное сельское  поселение</w:t>
            </w:r>
          </w:p>
        </w:tc>
      </w:tr>
      <w:tr w:rsidR="005018A9" w:rsidRPr="005018A9" w:rsidTr="007C79EC">
        <w:trPr>
          <w:trHeight w:val="345"/>
        </w:trPr>
        <w:tc>
          <w:tcPr>
            <w:tcW w:w="21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18A9" w:rsidRPr="005018A9" w:rsidRDefault="005018A9" w:rsidP="005018A9">
            <w:pPr>
              <w:snapToGrid w:val="0"/>
              <w:spacing w:line="240" w:lineRule="auto"/>
              <w:ind w:firstLine="68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Усадебная.</w:t>
            </w:r>
          </w:p>
        </w:tc>
        <w:tc>
          <w:tcPr>
            <w:tcW w:w="10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18A9" w:rsidRPr="005018A9" w:rsidRDefault="005018A9" w:rsidP="005018A9">
            <w:pPr>
              <w:snapToGrid w:val="0"/>
              <w:spacing w:line="240" w:lineRule="auto"/>
              <w:ind w:firstLine="6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6,9</w:t>
            </w:r>
          </w:p>
        </w:tc>
        <w:tc>
          <w:tcPr>
            <w:tcW w:w="15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18A9" w:rsidRPr="005018A9" w:rsidRDefault="005018A9" w:rsidP="005018A9">
            <w:pPr>
              <w:snapToGrid w:val="0"/>
              <w:spacing w:line="240" w:lineRule="auto"/>
              <w:ind w:firstLine="6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632</w:t>
            </w:r>
          </w:p>
        </w:tc>
        <w:tc>
          <w:tcPr>
            <w:tcW w:w="11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18A9" w:rsidRPr="005018A9" w:rsidRDefault="005018A9" w:rsidP="005018A9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1,390</w:t>
            </w:r>
          </w:p>
        </w:tc>
        <w:tc>
          <w:tcPr>
            <w:tcW w:w="14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18A9" w:rsidRPr="005018A9" w:rsidRDefault="005018A9" w:rsidP="005018A9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0,000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18A9" w:rsidRPr="005018A9" w:rsidRDefault="005018A9" w:rsidP="005018A9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0,2054</w:t>
            </w:r>
          </w:p>
        </w:tc>
        <w:tc>
          <w:tcPr>
            <w:tcW w:w="100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18A9" w:rsidRPr="005018A9" w:rsidRDefault="005018A9" w:rsidP="005018A9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1,60</w:t>
            </w:r>
          </w:p>
        </w:tc>
      </w:tr>
      <w:tr w:rsidR="005018A9" w:rsidRPr="005018A9" w:rsidTr="007C79EC">
        <w:trPr>
          <w:trHeight w:val="405"/>
        </w:trPr>
        <w:tc>
          <w:tcPr>
            <w:tcW w:w="21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18A9" w:rsidRPr="005018A9" w:rsidRDefault="005018A9" w:rsidP="005018A9">
            <w:pPr>
              <w:snapToGrid w:val="0"/>
              <w:spacing w:line="240" w:lineRule="auto"/>
              <w:ind w:firstLine="688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zh-CN"/>
              </w:rPr>
              <w:t>Соцкультбыт.</w:t>
            </w:r>
          </w:p>
        </w:tc>
        <w:tc>
          <w:tcPr>
            <w:tcW w:w="10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18A9" w:rsidRPr="005018A9" w:rsidRDefault="005018A9" w:rsidP="005018A9">
            <w:pPr>
              <w:snapToGrid w:val="0"/>
              <w:spacing w:line="240" w:lineRule="auto"/>
              <w:ind w:firstLine="6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18A9" w:rsidRPr="005018A9" w:rsidRDefault="005018A9" w:rsidP="005018A9">
            <w:pPr>
              <w:snapToGrid w:val="0"/>
              <w:spacing w:line="240" w:lineRule="auto"/>
              <w:ind w:firstLine="6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1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18A9" w:rsidRPr="005018A9" w:rsidRDefault="005018A9" w:rsidP="005018A9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0,350</w:t>
            </w:r>
          </w:p>
        </w:tc>
        <w:tc>
          <w:tcPr>
            <w:tcW w:w="14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18A9" w:rsidRPr="005018A9" w:rsidRDefault="005018A9" w:rsidP="005018A9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zh-CN"/>
              </w:rPr>
              <w:t>0,139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18A9" w:rsidRPr="005018A9" w:rsidRDefault="005018A9" w:rsidP="005018A9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0,000</w:t>
            </w:r>
          </w:p>
        </w:tc>
        <w:tc>
          <w:tcPr>
            <w:tcW w:w="100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18A9" w:rsidRPr="005018A9" w:rsidRDefault="005018A9" w:rsidP="005018A9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0,489</w:t>
            </w:r>
          </w:p>
        </w:tc>
      </w:tr>
      <w:tr w:rsidR="005018A9" w:rsidRPr="005018A9" w:rsidTr="007C79EC">
        <w:trPr>
          <w:trHeight w:val="405"/>
        </w:trPr>
        <w:tc>
          <w:tcPr>
            <w:tcW w:w="21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18A9" w:rsidRPr="005018A9" w:rsidRDefault="005018A9" w:rsidP="005018A9">
            <w:pPr>
              <w:snapToGrid w:val="0"/>
              <w:spacing w:line="240" w:lineRule="auto"/>
              <w:ind w:firstLine="688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ИТОГО</w:t>
            </w:r>
          </w:p>
        </w:tc>
        <w:tc>
          <w:tcPr>
            <w:tcW w:w="10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18A9" w:rsidRPr="005018A9" w:rsidRDefault="005018A9" w:rsidP="005018A9">
            <w:pPr>
              <w:snapToGrid w:val="0"/>
              <w:spacing w:line="240" w:lineRule="auto"/>
              <w:ind w:firstLine="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zh-CN"/>
              </w:rPr>
              <w:t>6,9</w:t>
            </w:r>
          </w:p>
        </w:tc>
        <w:tc>
          <w:tcPr>
            <w:tcW w:w="15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18A9" w:rsidRPr="005018A9" w:rsidRDefault="005018A9" w:rsidP="005018A9">
            <w:pPr>
              <w:snapToGrid w:val="0"/>
              <w:spacing w:line="240" w:lineRule="auto"/>
              <w:ind w:firstLine="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zh-CN"/>
              </w:rPr>
              <w:t>632</w:t>
            </w:r>
          </w:p>
        </w:tc>
        <w:tc>
          <w:tcPr>
            <w:tcW w:w="11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18A9" w:rsidRPr="005018A9" w:rsidRDefault="005018A9" w:rsidP="005018A9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zh-CN"/>
              </w:rPr>
              <w:t>1,740</w:t>
            </w:r>
          </w:p>
        </w:tc>
        <w:tc>
          <w:tcPr>
            <w:tcW w:w="14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18A9" w:rsidRPr="005018A9" w:rsidRDefault="005018A9" w:rsidP="005018A9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0,139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18A9" w:rsidRPr="005018A9" w:rsidRDefault="005018A9" w:rsidP="005018A9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zh-CN"/>
              </w:rPr>
              <w:t>0,2054</w:t>
            </w:r>
          </w:p>
        </w:tc>
        <w:tc>
          <w:tcPr>
            <w:tcW w:w="100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18A9" w:rsidRPr="005018A9" w:rsidRDefault="005018A9" w:rsidP="005018A9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zh-CN"/>
              </w:rPr>
              <w:t>2,084</w:t>
            </w:r>
          </w:p>
        </w:tc>
      </w:tr>
      <w:tr w:rsidR="005018A9" w:rsidRPr="005018A9" w:rsidTr="007C79EC">
        <w:trPr>
          <w:trHeight w:val="405"/>
        </w:trPr>
        <w:tc>
          <w:tcPr>
            <w:tcW w:w="8229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18A9" w:rsidRPr="005018A9" w:rsidRDefault="005018A9" w:rsidP="005018A9">
            <w:pPr>
              <w:snapToGrid w:val="0"/>
              <w:spacing w:line="240" w:lineRule="auto"/>
              <w:ind w:firstLine="688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ИТОГО с учетом потерь 10% (исх. год)</w:t>
            </w:r>
          </w:p>
        </w:tc>
        <w:tc>
          <w:tcPr>
            <w:tcW w:w="100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18A9" w:rsidRPr="005018A9" w:rsidRDefault="005018A9" w:rsidP="005018A9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zh-CN"/>
              </w:rPr>
              <w:t>2,30</w:t>
            </w:r>
          </w:p>
        </w:tc>
      </w:tr>
      <w:tr w:rsidR="005018A9" w:rsidRPr="005018A9" w:rsidTr="007C79EC">
        <w:trPr>
          <w:trHeight w:val="345"/>
        </w:trPr>
        <w:tc>
          <w:tcPr>
            <w:tcW w:w="21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18A9" w:rsidRPr="005018A9" w:rsidRDefault="005018A9" w:rsidP="005018A9">
            <w:pPr>
              <w:snapToGrid w:val="0"/>
              <w:spacing w:line="240" w:lineRule="auto"/>
              <w:ind w:firstLine="68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Усадебная.</w:t>
            </w:r>
          </w:p>
        </w:tc>
        <w:tc>
          <w:tcPr>
            <w:tcW w:w="10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18A9" w:rsidRPr="005018A9" w:rsidRDefault="005018A9" w:rsidP="005018A9">
            <w:pPr>
              <w:snapToGrid w:val="0"/>
              <w:spacing w:line="240" w:lineRule="auto"/>
              <w:ind w:firstLine="6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14,0</w:t>
            </w:r>
          </w:p>
        </w:tc>
        <w:tc>
          <w:tcPr>
            <w:tcW w:w="15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18A9" w:rsidRPr="005018A9" w:rsidRDefault="005018A9" w:rsidP="005018A9">
            <w:pPr>
              <w:snapToGrid w:val="0"/>
              <w:spacing w:line="240" w:lineRule="auto"/>
              <w:ind w:firstLine="6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18A9" w:rsidRPr="005018A9" w:rsidRDefault="005018A9" w:rsidP="005018A9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2,17</w:t>
            </w:r>
          </w:p>
        </w:tc>
        <w:tc>
          <w:tcPr>
            <w:tcW w:w="14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18A9" w:rsidRPr="005018A9" w:rsidRDefault="005018A9" w:rsidP="005018A9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0,000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18A9" w:rsidRPr="005018A9" w:rsidRDefault="005018A9" w:rsidP="005018A9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0,000</w:t>
            </w:r>
          </w:p>
        </w:tc>
        <w:tc>
          <w:tcPr>
            <w:tcW w:w="100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18A9" w:rsidRPr="005018A9" w:rsidRDefault="005018A9" w:rsidP="005018A9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2,17</w:t>
            </w:r>
          </w:p>
        </w:tc>
      </w:tr>
      <w:tr w:rsidR="005018A9" w:rsidRPr="005018A9" w:rsidTr="007C79EC">
        <w:trPr>
          <w:trHeight w:val="420"/>
        </w:trPr>
        <w:tc>
          <w:tcPr>
            <w:tcW w:w="21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18A9" w:rsidRPr="005018A9" w:rsidRDefault="005018A9" w:rsidP="005018A9">
            <w:pPr>
              <w:snapToGrid w:val="0"/>
              <w:spacing w:line="240" w:lineRule="auto"/>
              <w:ind w:firstLine="688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zh-CN"/>
              </w:rPr>
              <w:t>Соцкультбыт.</w:t>
            </w:r>
          </w:p>
        </w:tc>
        <w:tc>
          <w:tcPr>
            <w:tcW w:w="10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18A9" w:rsidRPr="005018A9" w:rsidRDefault="005018A9" w:rsidP="005018A9">
            <w:pPr>
              <w:snapToGrid w:val="0"/>
              <w:spacing w:line="240" w:lineRule="auto"/>
              <w:ind w:firstLine="6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18A9" w:rsidRPr="005018A9" w:rsidRDefault="005018A9" w:rsidP="005018A9">
            <w:pPr>
              <w:snapToGrid w:val="0"/>
              <w:spacing w:line="240" w:lineRule="auto"/>
              <w:ind w:firstLine="6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1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18A9" w:rsidRPr="005018A9" w:rsidRDefault="005018A9" w:rsidP="005018A9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0,54</w:t>
            </w:r>
          </w:p>
        </w:tc>
        <w:tc>
          <w:tcPr>
            <w:tcW w:w="14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18A9" w:rsidRPr="005018A9" w:rsidRDefault="005018A9" w:rsidP="005018A9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zh-CN"/>
              </w:rPr>
              <w:t>0,22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18A9" w:rsidRPr="005018A9" w:rsidRDefault="005018A9" w:rsidP="005018A9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zh-CN"/>
              </w:rPr>
              <w:t>0,000</w:t>
            </w:r>
          </w:p>
        </w:tc>
        <w:tc>
          <w:tcPr>
            <w:tcW w:w="100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18A9" w:rsidRPr="005018A9" w:rsidRDefault="005018A9" w:rsidP="005018A9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0,76</w:t>
            </w:r>
          </w:p>
        </w:tc>
      </w:tr>
      <w:tr w:rsidR="005018A9" w:rsidRPr="005018A9" w:rsidTr="007C79EC">
        <w:trPr>
          <w:trHeight w:val="420"/>
        </w:trPr>
        <w:tc>
          <w:tcPr>
            <w:tcW w:w="21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18A9" w:rsidRPr="005018A9" w:rsidRDefault="005018A9" w:rsidP="005018A9">
            <w:pPr>
              <w:snapToGrid w:val="0"/>
              <w:spacing w:line="240" w:lineRule="auto"/>
              <w:ind w:firstLine="688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ИТОГО</w:t>
            </w:r>
          </w:p>
        </w:tc>
        <w:tc>
          <w:tcPr>
            <w:tcW w:w="10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18A9" w:rsidRPr="005018A9" w:rsidRDefault="005018A9" w:rsidP="005018A9">
            <w:pPr>
              <w:snapToGrid w:val="0"/>
              <w:spacing w:line="240" w:lineRule="auto"/>
              <w:ind w:firstLine="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zh-CN"/>
              </w:rPr>
              <w:t>14,0</w:t>
            </w:r>
          </w:p>
        </w:tc>
        <w:tc>
          <w:tcPr>
            <w:tcW w:w="15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18A9" w:rsidRPr="005018A9" w:rsidRDefault="005018A9" w:rsidP="005018A9">
            <w:pPr>
              <w:snapToGrid w:val="0"/>
              <w:spacing w:line="240" w:lineRule="auto"/>
              <w:ind w:firstLine="6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18A9" w:rsidRPr="005018A9" w:rsidRDefault="005018A9" w:rsidP="005018A9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zh-CN"/>
              </w:rPr>
              <w:t>2,710</w:t>
            </w:r>
          </w:p>
        </w:tc>
        <w:tc>
          <w:tcPr>
            <w:tcW w:w="14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18A9" w:rsidRPr="005018A9" w:rsidRDefault="005018A9" w:rsidP="005018A9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0,220</w:t>
            </w:r>
          </w:p>
        </w:tc>
        <w:tc>
          <w:tcPr>
            <w:tcW w:w="8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18A9" w:rsidRPr="005018A9" w:rsidRDefault="005018A9" w:rsidP="005018A9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0,000</w:t>
            </w:r>
          </w:p>
        </w:tc>
        <w:tc>
          <w:tcPr>
            <w:tcW w:w="100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18A9" w:rsidRPr="005018A9" w:rsidRDefault="005018A9" w:rsidP="005018A9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zh-CN"/>
              </w:rPr>
              <w:t>2,93</w:t>
            </w:r>
          </w:p>
        </w:tc>
      </w:tr>
      <w:tr w:rsidR="005018A9" w:rsidRPr="005018A9" w:rsidTr="007C79EC">
        <w:trPr>
          <w:trHeight w:val="405"/>
        </w:trPr>
        <w:tc>
          <w:tcPr>
            <w:tcW w:w="8229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18A9" w:rsidRPr="005018A9" w:rsidRDefault="005018A9" w:rsidP="005018A9">
            <w:pPr>
              <w:snapToGrid w:val="0"/>
              <w:spacing w:line="240" w:lineRule="auto"/>
              <w:ind w:firstLine="688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ИТОГО с учетом потерь 10% (расч. срок – новое стр-во)</w:t>
            </w:r>
          </w:p>
        </w:tc>
        <w:tc>
          <w:tcPr>
            <w:tcW w:w="100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18A9" w:rsidRPr="005018A9" w:rsidRDefault="005018A9" w:rsidP="005018A9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zh-CN"/>
              </w:rPr>
              <w:t>3,23</w:t>
            </w:r>
          </w:p>
        </w:tc>
      </w:tr>
    </w:tbl>
    <w:p w:rsidR="005018A9" w:rsidRPr="005018A9" w:rsidRDefault="005018A9" w:rsidP="005018A9">
      <w:pPr>
        <w:spacing w:after="57" w:line="240" w:lineRule="auto"/>
        <w:ind w:hanging="1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</w:p>
    <w:p w:rsidR="005018A9" w:rsidRPr="005018A9" w:rsidRDefault="005018A9" w:rsidP="005018A9">
      <w:pPr>
        <w:spacing w:after="57" w:line="240" w:lineRule="auto"/>
        <w:ind w:hanging="1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Источники теплоснабжения</w:t>
      </w:r>
    </w:p>
    <w:p w:rsidR="005018A9" w:rsidRPr="005018A9" w:rsidRDefault="005018A9" w:rsidP="005018A9">
      <w:pPr>
        <w:spacing w:before="113" w:line="240" w:lineRule="auto"/>
        <w:ind w:firstLine="704"/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Проектное решение</w:t>
      </w:r>
    </w:p>
    <w:p w:rsidR="005018A9" w:rsidRPr="005018A9" w:rsidRDefault="005018A9" w:rsidP="005018A9">
      <w:pPr>
        <w:spacing w:before="57" w:line="240" w:lineRule="auto"/>
        <w:ind w:firstLine="704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Планируется увеличение потребности в тепле на  застройку усадебную и здания соцкультбыта нового строительства на расчетный срок. </w:t>
      </w:r>
    </w:p>
    <w:p w:rsidR="005018A9" w:rsidRPr="005018A9" w:rsidRDefault="005018A9" w:rsidP="005018A9">
      <w:pPr>
        <w:spacing w:line="240" w:lineRule="auto"/>
        <w:ind w:firstLine="70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Теплоснабжение будет предусматриваться от существующих котельных и индивидуальных источников тепла.</w:t>
      </w:r>
    </w:p>
    <w:p w:rsidR="005018A9" w:rsidRPr="005018A9" w:rsidRDefault="005018A9" w:rsidP="005018A9">
      <w:pPr>
        <w:spacing w:line="240" w:lineRule="auto"/>
        <w:ind w:left="2124" w:firstLine="708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1.2 .Анализ текущего состояния  водоснабжения</w:t>
      </w:r>
    </w:p>
    <w:p w:rsidR="005018A9" w:rsidRPr="005018A9" w:rsidRDefault="005018A9" w:rsidP="005018A9">
      <w:pPr>
        <w:spacing w:after="57" w:line="240" w:lineRule="auto"/>
        <w:ind w:left="2832" w:firstLine="708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Существующее положение</w:t>
      </w:r>
    </w:p>
    <w:p w:rsidR="005018A9" w:rsidRPr="005018A9" w:rsidRDefault="005018A9" w:rsidP="005018A9">
      <w:pPr>
        <w:spacing w:after="57" w:line="240" w:lineRule="auto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             Водоснабжение муниципального образования осуществляется централизованно. Протяжённость водопроводных сетей в селе составляет 3337,5     метров, в том числе  подземная прокладка 3337,5 метров, диаметр  трубопровода 300,127,76 мм, количество колодцев-  31.</w:t>
      </w:r>
    </w:p>
    <w:p w:rsidR="005018A9" w:rsidRPr="005018A9" w:rsidRDefault="005018A9" w:rsidP="005018A9">
      <w:pPr>
        <w:spacing w:after="57" w:line="240" w:lineRule="auto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Наибольшая часть оборудования водоснабжения введена в эксплуатацию более 50 лет назад. Для системы характерны частые порывы водопроводной сети, нехватка воды в периоды наибольшего потребления, неудовлетворительное качество питьевой воды. </w:t>
      </w:r>
    </w:p>
    <w:p w:rsidR="005018A9" w:rsidRPr="005018A9" w:rsidRDefault="005018A9" w:rsidP="005018A9">
      <w:pPr>
        <w:spacing w:after="57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Водоснабжение  населенного пункта поселения, в основном, осуществляется за счет каптажа подземных вод  при постоянной работе 1 скважины.  Общее состояние существующих систем водоснабжения можно охарактеризовать как неудовлетворительное. Существующие водопроводные сооружения  и сети водопровода изношены и находятся в аварийном состоянии. </w:t>
      </w:r>
    </w:p>
    <w:p w:rsidR="005018A9" w:rsidRPr="005018A9" w:rsidRDefault="005018A9" w:rsidP="005018A9">
      <w:pPr>
        <w:spacing w:after="57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Протяжённости сетей  в соответствии с приведённой схемой указаны в таблице.</w:t>
      </w:r>
    </w:p>
    <w:p w:rsidR="005018A9" w:rsidRPr="005018A9" w:rsidRDefault="005018A9" w:rsidP="005018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5018A9" w:rsidRPr="005018A9" w:rsidRDefault="005018A9" w:rsidP="005018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5018A9" w:rsidRPr="005018A9" w:rsidRDefault="005018A9" w:rsidP="005018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В неудовлетворительном состоянии находится большая часть водопровода. Необходима частичная реконструкция водопровода, также модернизация водозаборного </w:t>
      </w:r>
      <w:proofErr w:type="gramStart"/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сооружения</w:t>
      </w:r>
      <w:proofErr w:type="gramEnd"/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которая бы включала в себя:</w:t>
      </w:r>
    </w:p>
    <w:p w:rsidR="005018A9" w:rsidRPr="005018A9" w:rsidRDefault="005018A9" w:rsidP="005018A9">
      <w:pPr>
        <w:spacing w:after="57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- установку новых, промывку и ремонт имеющихся скважин;</w:t>
      </w:r>
    </w:p>
    <w:p w:rsidR="005018A9" w:rsidRPr="005018A9" w:rsidRDefault="005018A9" w:rsidP="005018A9">
      <w:pPr>
        <w:spacing w:after="57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- замену водоподъёмных труб;</w:t>
      </w:r>
    </w:p>
    <w:p w:rsidR="005018A9" w:rsidRPr="005018A9" w:rsidRDefault="005018A9" w:rsidP="005018A9">
      <w:pPr>
        <w:spacing w:after="57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- установка приборов учёта;</w:t>
      </w:r>
    </w:p>
    <w:p w:rsidR="005018A9" w:rsidRPr="005018A9" w:rsidRDefault="005018A9" w:rsidP="005018A9">
      <w:pPr>
        <w:spacing w:after="57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- обустройство санитарной зоны скважин.</w:t>
      </w:r>
    </w:p>
    <w:p w:rsidR="005018A9" w:rsidRPr="005018A9" w:rsidRDefault="005018A9" w:rsidP="005018A9">
      <w:pPr>
        <w:spacing w:after="57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      Эксплуатация оборудования системы водоснабжения осуществляется с недостаточной эффективностью. Отсутствие приборов учёта не даёт возможности контролировать объёмы потребления воды и стимулировать рациональное расходование воды.</w:t>
      </w:r>
    </w:p>
    <w:p w:rsidR="005018A9" w:rsidRPr="005018A9" w:rsidRDefault="005018A9" w:rsidP="005018A9">
      <w:pPr>
        <w:spacing w:after="57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      Главной целью должно стать обеспечение населения муниципального образования питьевой водой нормативного качества и в достаточном количестве, улучшение на этой основе состояния здоровья населения. Поэтому необходимо установить на всех водозаборах водоочистные сооружения с использованием  современных методов очистки воды.</w:t>
      </w:r>
    </w:p>
    <w:p w:rsidR="005018A9" w:rsidRPr="005018A9" w:rsidRDefault="005018A9" w:rsidP="005018A9">
      <w:pPr>
        <w:spacing w:after="57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5018A9" w:rsidRPr="005018A9" w:rsidRDefault="005018A9" w:rsidP="005018A9">
      <w:pPr>
        <w:spacing w:after="57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Нормы водопотребления и расчетные расходы воды</w:t>
      </w:r>
    </w:p>
    <w:p w:rsidR="005018A9" w:rsidRPr="005018A9" w:rsidRDefault="005018A9" w:rsidP="005018A9">
      <w:pPr>
        <w:spacing w:line="240" w:lineRule="auto"/>
        <w:ind w:firstLine="72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Принятые нормативы водопотребления</w:t>
      </w:r>
    </w:p>
    <w:p w:rsidR="005018A9" w:rsidRPr="005018A9" w:rsidRDefault="005018A9" w:rsidP="005018A9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tbl>
      <w:tblPr>
        <w:tblW w:w="9660" w:type="dxa"/>
        <w:tblInd w:w="1" w:type="dxa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2169"/>
        <w:gridCol w:w="1523"/>
        <w:gridCol w:w="1708"/>
        <w:gridCol w:w="1443"/>
        <w:gridCol w:w="1397"/>
        <w:gridCol w:w="1420"/>
      </w:tblGrid>
      <w:tr w:rsidR="005018A9" w:rsidRPr="005018A9" w:rsidTr="007C79EC">
        <w:tc>
          <w:tcPr>
            <w:tcW w:w="2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018A9" w:rsidRPr="005018A9" w:rsidRDefault="005018A9" w:rsidP="005018A9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5018A9" w:rsidRPr="005018A9" w:rsidRDefault="005018A9" w:rsidP="005018A9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Количество жителей, постоянно проживающих в населенном пункте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018A9" w:rsidRPr="005018A9" w:rsidRDefault="005018A9" w:rsidP="005018A9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Базовая норма водопотребления,</w:t>
            </w:r>
          </w:p>
          <w:p w:rsidR="005018A9" w:rsidRPr="005018A9" w:rsidRDefault="005018A9" w:rsidP="005018A9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л</w:t>
            </w:r>
            <w:proofErr w:type="gramEnd"/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/сут</w:t>
            </w:r>
          </w:p>
        </w:tc>
        <w:tc>
          <w:tcPr>
            <w:tcW w:w="1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018A9" w:rsidRPr="005018A9" w:rsidRDefault="005018A9" w:rsidP="005018A9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10% на местную промышленность и неучтенные расходы</w:t>
            </w: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018A9" w:rsidRPr="005018A9" w:rsidRDefault="005018A9" w:rsidP="005018A9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Полив зеленых насажден</w:t>
            </w:r>
            <w:proofErr w:type="gramStart"/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  <w:proofErr w:type="gramEnd"/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</w:t>
            </w:r>
            <w:proofErr w:type="gramEnd"/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роездов и тротуаров, л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018A9" w:rsidRPr="005018A9" w:rsidRDefault="005018A9" w:rsidP="005018A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20% на нужды промышленных предприятий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018A9" w:rsidRPr="005018A9" w:rsidRDefault="005018A9" w:rsidP="005018A9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Общая укрупненная норма водопотребления</w:t>
            </w:r>
            <w:proofErr w:type="gramStart"/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,л</w:t>
            </w:r>
            <w:proofErr w:type="gramEnd"/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/сут </w:t>
            </w:r>
          </w:p>
        </w:tc>
      </w:tr>
      <w:tr w:rsidR="005018A9" w:rsidRPr="005018A9" w:rsidTr="007C79EC">
        <w:tc>
          <w:tcPr>
            <w:tcW w:w="21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018A9" w:rsidRPr="005018A9" w:rsidRDefault="005018A9" w:rsidP="005018A9">
            <w:pPr>
              <w:suppressLineNumbers/>
              <w:suppressAutoHyphens/>
              <w:snapToGrid w:val="0"/>
              <w:spacing w:after="0" w:line="240" w:lineRule="auto"/>
              <w:ind w:firstLine="28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до 300 человек</w:t>
            </w:r>
          </w:p>
        </w:tc>
        <w:tc>
          <w:tcPr>
            <w:tcW w:w="15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018A9" w:rsidRPr="005018A9" w:rsidRDefault="005018A9" w:rsidP="005018A9">
            <w:pPr>
              <w:suppressLineNumbers/>
              <w:suppressAutoHyphens/>
              <w:snapToGrid w:val="0"/>
              <w:spacing w:after="0" w:line="240" w:lineRule="auto"/>
              <w:ind w:left="3" w:right="3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125</w:t>
            </w:r>
          </w:p>
        </w:tc>
        <w:tc>
          <w:tcPr>
            <w:tcW w:w="1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018A9" w:rsidRPr="005018A9" w:rsidRDefault="005018A9" w:rsidP="005018A9">
            <w:pPr>
              <w:suppressLineNumbers/>
              <w:suppressAutoHyphens/>
              <w:snapToGrid w:val="0"/>
              <w:spacing w:after="0" w:line="240" w:lineRule="auto"/>
              <w:ind w:left="3" w:right="3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4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018A9" w:rsidRPr="005018A9" w:rsidRDefault="005018A9" w:rsidP="005018A9">
            <w:pPr>
              <w:suppressLineNumbers/>
              <w:suppressAutoHyphens/>
              <w:snapToGrid w:val="0"/>
              <w:spacing w:after="0" w:line="240" w:lineRule="auto"/>
              <w:ind w:left="3" w:right="3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3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018A9" w:rsidRPr="005018A9" w:rsidRDefault="005018A9" w:rsidP="005018A9">
            <w:pPr>
              <w:suppressLineNumbers/>
              <w:suppressAutoHyphens/>
              <w:snapToGrid w:val="0"/>
              <w:spacing w:after="0" w:line="240" w:lineRule="auto"/>
              <w:ind w:left="3" w:right="3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018A9" w:rsidRPr="005018A9" w:rsidRDefault="005018A9" w:rsidP="005018A9">
            <w:pPr>
              <w:suppressLineNumbers/>
              <w:suppressAutoHyphens/>
              <w:snapToGrid w:val="0"/>
              <w:spacing w:after="0" w:line="240" w:lineRule="auto"/>
              <w:ind w:left="3" w:right="3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138</w:t>
            </w:r>
          </w:p>
        </w:tc>
      </w:tr>
      <w:tr w:rsidR="005018A9" w:rsidRPr="005018A9" w:rsidTr="007C79EC">
        <w:tc>
          <w:tcPr>
            <w:tcW w:w="21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018A9" w:rsidRPr="005018A9" w:rsidRDefault="005018A9" w:rsidP="005018A9">
            <w:pPr>
              <w:suppressLineNumbers/>
              <w:suppressAutoHyphens/>
              <w:snapToGrid w:val="0"/>
              <w:spacing w:after="0" w:line="240" w:lineRule="auto"/>
              <w:ind w:firstLine="28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300-500</w:t>
            </w:r>
          </w:p>
        </w:tc>
        <w:tc>
          <w:tcPr>
            <w:tcW w:w="15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018A9" w:rsidRPr="005018A9" w:rsidRDefault="005018A9" w:rsidP="005018A9">
            <w:pPr>
              <w:suppressLineNumbers/>
              <w:suppressAutoHyphens/>
              <w:snapToGrid w:val="0"/>
              <w:spacing w:after="0" w:line="240" w:lineRule="auto"/>
              <w:ind w:left="3" w:right="3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150</w:t>
            </w:r>
          </w:p>
        </w:tc>
        <w:tc>
          <w:tcPr>
            <w:tcW w:w="1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018A9" w:rsidRPr="005018A9" w:rsidRDefault="005018A9" w:rsidP="005018A9">
            <w:pPr>
              <w:suppressLineNumbers/>
              <w:suppressAutoHyphens/>
              <w:snapToGrid w:val="0"/>
              <w:spacing w:after="0" w:line="240" w:lineRule="auto"/>
              <w:ind w:left="3" w:right="3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14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018A9" w:rsidRPr="005018A9" w:rsidRDefault="005018A9" w:rsidP="005018A9">
            <w:pPr>
              <w:suppressLineNumbers/>
              <w:suppressAutoHyphens/>
              <w:snapToGrid w:val="0"/>
              <w:spacing w:after="0" w:line="240" w:lineRule="auto"/>
              <w:ind w:left="3" w:right="3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3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018A9" w:rsidRPr="005018A9" w:rsidRDefault="005018A9" w:rsidP="005018A9">
            <w:pPr>
              <w:suppressLineNumbers/>
              <w:suppressAutoHyphens/>
              <w:snapToGrid w:val="0"/>
              <w:spacing w:after="0" w:line="240" w:lineRule="auto"/>
              <w:ind w:left="3" w:right="3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018A9" w:rsidRPr="005018A9" w:rsidRDefault="005018A9" w:rsidP="005018A9">
            <w:pPr>
              <w:suppressLineNumbers/>
              <w:suppressAutoHyphens/>
              <w:snapToGrid w:val="0"/>
              <w:spacing w:after="0" w:line="240" w:lineRule="auto"/>
              <w:ind w:left="3" w:right="3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165</w:t>
            </w:r>
          </w:p>
        </w:tc>
      </w:tr>
      <w:tr w:rsidR="005018A9" w:rsidRPr="005018A9" w:rsidTr="007C79EC">
        <w:tc>
          <w:tcPr>
            <w:tcW w:w="21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018A9" w:rsidRPr="005018A9" w:rsidRDefault="005018A9" w:rsidP="005018A9">
            <w:pPr>
              <w:suppressLineNumbers/>
              <w:suppressAutoHyphens/>
              <w:snapToGrid w:val="0"/>
              <w:spacing w:after="0" w:line="240" w:lineRule="auto"/>
              <w:ind w:firstLine="28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более 500</w:t>
            </w:r>
          </w:p>
        </w:tc>
        <w:tc>
          <w:tcPr>
            <w:tcW w:w="15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018A9" w:rsidRPr="005018A9" w:rsidRDefault="005018A9" w:rsidP="005018A9">
            <w:pPr>
              <w:suppressLineNumbers/>
              <w:suppressAutoHyphens/>
              <w:snapToGrid w:val="0"/>
              <w:spacing w:after="0" w:line="240" w:lineRule="auto"/>
              <w:ind w:left="3" w:right="3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200</w:t>
            </w:r>
          </w:p>
        </w:tc>
        <w:tc>
          <w:tcPr>
            <w:tcW w:w="1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018A9" w:rsidRPr="005018A9" w:rsidRDefault="005018A9" w:rsidP="005018A9">
            <w:pPr>
              <w:suppressLineNumbers/>
              <w:suppressAutoHyphens/>
              <w:snapToGrid w:val="0"/>
              <w:spacing w:after="0" w:line="240" w:lineRule="auto"/>
              <w:ind w:left="3" w:right="3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14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018A9" w:rsidRPr="005018A9" w:rsidRDefault="005018A9" w:rsidP="005018A9">
            <w:pPr>
              <w:suppressLineNumbers/>
              <w:suppressAutoHyphens/>
              <w:snapToGrid w:val="0"/>
              <w:spacing w:after="0" w:line="240" w:lineRule="auto"/>
              <w:ind w:left="3" w:right="3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3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018A9" w:rsidRPr="005018A9" w:rsidRDefault="005018A9" w:rsidP="005018A9">
            <w:pPr>
              <w:suppressLineNumbers/>
              <w:suppressAutoHyphens/>
              <w:snapToGrid w:val="0"/>
              <w:spacing w:after="0" w:line="240" w:lineRule="auto"/>
              <w:ind w:left="3" w:right="3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018A9" w:rsidRPr="005018A9" w:rsidRDefault="005018A9" w:rsidP="005018A9">
            <w:pPr>
              <w:suppressLineNumbers/>
              <w:suppressAutoHyphens/>
              <w:snapToGrid w:val="0"/>
              <w:spacing w:after="0" w:line="240" w:lineRule="auto"/>
              <w:ind w:left="3" w:right="3"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220</w:t>
            </w:r>
          </w:p>
        </w:tc>
      </w:tr>
    </w:tbl>
    <w:p w:rsidR="005018A9" w:rsidRPr="005018A9" w:rsidRDefault="005018A9" w:rsidP="005018A9">
      <w:pPr>
        <w:spacing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</w:p>
    <w:p w:rsidR="005018A9" w:rsidRPr="005018A9" w:rsidRDefault="005018A9" w:rsidP="005018A9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ab/>
      </w: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Принятые нормы водопотребления являются ориентировочными и подлежат уточнению на последующих стадиях проектирования.</w:t>
      </w:r>
    </w:p>
    <w:p w:rsidR="005018A9" w:rsidRPr="005018A9" w:rsidRDefault="005018A9" w:rsidP="005018A9">
      <w:pPr>
        <w:spacing w:before="113" w:after="113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Расчётные расходы воды по поселению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9"/>
        <w:gridCol w:w="3266"/>
        <w:gridCol w:w="1407"/>
        <w:gridCol w:w="2320"/>
        <w:gridCol w:w="2111"/>
      </w:tblGrid>
      <w:tr w:rsidR="005018A9" w:rsidRPr="005018A9" w:rsidTr="007C79EC"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018A9" w:rsidRPr="005018A9" w:rsidRDefault="005018A9" w:rsidP="005018A9">
            <w:pPr>
              <w:suppressLineNumbers/>
              <w:snapToGrid w:val="0"/>
              <w:spacing w:after="0" w:line="240" w:lineRule="auto"/>
              <w:ind w:left="3"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5018A9" w:rsidRPr="005018A9" w:rsidRDefault="005018A9" w:rsidP="005018A9">
            <w:pPr>
              <w:suppressLineNumbers/>
              <w:snapToGrid w:val="0"/>
              <w:spacing w:after="0" w:line="240" w:lineRule="auto"/>
              <w:ind w:left="3"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5018A9" w:rsidRPr="005018A9" w:rsidRDefault="005018A9" w:rsidP="005018A9">
            <w:pPr>
              <w:suppressLineNumbers/>
              <w:snapToGrid w:val="0"/>
              <w:spacing w:after="0" w:line="240" w:lineRule="auto"/>
              <w:ind w:left="3"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№ </w:t>
            </w:r>
            <w:proofErr w:type="gramStart"/>
            <w:r w:rsidRPr="005018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</w:t>
            </w:r>
            <w:proofErr w:type="gramEnd"/>
            <w:r w:rsidRPr="005018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/п</w:t>
            </w:r>
          </w:p>
        </w:tc>
        <w:tc>
          <w:tcPr>
            <w:tcW w:w="3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018A9" w:rsidRPr="005018A9" w:rsidRDefault="005018A9" w:rsidP="005018A9">
            <w:pPr>
              <w:suppressLineNumbers/>
              <w:snapToGrid w:val="0"/>
              <w:spacing w:after="0" w:line="240" w:lineRule="auto"/>
              <w:ind w:left="3"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поселения,</w:t>
            </w:r>
          </w:p>
          <w:p w:rsidR="005018A9" w:rsidRPr="005018A9" w:rsidRDefault="005018A9" w:rsidP="005018A9">
            <w:pPr>
              <w:suppressLineNumbers/>
              <w:snapToGrid w:val="0"/>
              <w:spacing w:after="0" w:line="240" w:lineRule="auto"/>
              <w:ind w:left="3"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населенных пунктов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018A9" w:rsidRPr="005018A9" w:rsidRDefault="005018A9" w:rsidP="005018A9">
            <w:pPr>
              <w:suppressLineNumbers/>
              <w:snapToGrid w:val="0"/>
              <w:spacing w:after="0" w:line="240" w:lineRule="auto"/>
              <w:ind w:left="-20"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Количество жителей,</w:t>
            </w:r>
          </w:p>
          <w:p w:rsidR="005018A9" w:rsidRPr="005018A9" w:rsidRDefault="005018A9" w:rsidP="005018A9">
            <w:pPr>
              <w:suppressLineNumbers/>
              <w:snapToGrid w:val="0"/>
              <w:spacing w:after="0" w:line="240" w:lineRule="auto"/>
              <w:ind w:left="-20"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тыс. чел</w:t>
            </w:r>
          </w:p>
        </w:tc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018A9" w:rsidRPr="005018A9" w:rsidRDefault="005018A9" w:rsidP="005018A9">
            <w:pPr>
              <w:suppressLineNumbers/>
              <w:snapToGrid w:val="0"/>
              <w:spacing w:after="0" w:line="240" w:lineRule="auto"/>
              <w:ind w:left="-20"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Укрупненная норма </w:t>
            </w:r>
          </w:p>
          <w:p w:rsidR="005018A9" w:rsidRPr="005018A9" w:rsidRDefault="005018A9" w:rsidP="005018A9">
            <w:pPr>
              <w:suppressLineNumbers/>
              <w:snapToGrid w:val="0"/>
              <w:spacing w:after="0" w:line="240" w:lineRule="auto"/>
              <w:ind w:left="-20"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водопотребления,</w:t>
            </w:r>
          </w:p>
          <w:p w:rsidR="005018A9" w:rsidRPr="005018A9" w:rsidRDefault="005018A9" w:rsidP="005018A9">
            <w:pPr>
              <w:suppressLineNumbers/>
              <w:spacing w:after="0" w:line="240" w:lineRule="auto"/>
              <w:ind w:left="-20"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5018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</w:t>
            </w:r>
            <w:proofErr w:type="gramEnd"/>
            <w:r w:rsidRPr="005018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/ сут.</w:t>
            </w:r>
          </w:p>
        </w:tc>
        <w:tc>
          <w:tcPr>
            <w:tcW w:w="2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018A9" w:rsidRPr="005018A9" w:rsidRDefault="005018A9" w:rsidP="005018A9">
            <w:pPr>
              <w:suppressLineNumbers/>
              <w:snapToGrid w:val="0"/>
              <w:spacing w:after="0" w:line="240" w:lineRule="auto"/>
              <w:ind w:left="-20"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Расчетные расходы водопотребления, </w:t>
            </w:r>
          </w:p>
          <w:p w:rsidR="005018A9" w:rsidRPr="005018A9" w:rsidRDefault="005018A9" w:rsidP="005018A9">
            <w:pPr>
              <w:suppressLineNumbers/>
              <w:snapToGrid w:val="0"/>
              <w:spacing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</w:t>
            </w:r>
            <w:r w:rsidRPr="005018A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zh-CN"/>
              </w:rPr>
              <w:t>3</w:t>
            </w:r>
            <w:r w:rsidRPr="005018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/сут</w:t>
            </w:r>
          </w:p>
        </w:tc>
      </w:tr>
      <w:tr w:rsidR="005018A9" w:rsidRPr="005018A9" w:rsidTr="007C79EC">
        <w:tc>
          <w:tcPr>
            <w:tcW w:w="5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018A9" w:rsidRPr="005018A9" w:rsidRDefault="005018A9" w:rsidP="005018A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32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018A9" w:rsidRPr="005018A9" w:rsidRDefault="005018A9" w:rsidP="005018A9">
            <w:pPr>
              <w:suppressLineNumber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Лесное с/</w:t>
            </w:r>
            <w:proofErr w:type="gramStart"/>
            <w:r w:rsidRPr="0050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п</w:t>
            </w:r>
            <w:proofErr w:type="gramEnd"/>
            <w:r w:rsidRPr="0050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, всего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018A9" w:rsidRPr="005018A9" w:rsidRDefault="005018A9" w:rsidP="005018A9">
            <w:pPr>
              <w:suppressLineNumbers/>
              <w:snapToGrid w:val="0"/>
              <w:spacing w:after="0" w:line="240" w:lineRule="auto"/>
              <w:ind w:left="-20" w:right="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0,6</w:t>
            </w:r>
          </w:p>
        </w:tc>
        <w:tc>
          <w:tcPr>
            <w:tcW w:w="23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018A9" w:rsidRPr="005018A9" w:rsidRDefault="005018A9" w:rsidP="005018A9">
            <w:pPr>
              <w:suppressLineNumbers/>
              <w:snapToGrid w:val="0"/>
              <w:spacing w:after="0" w:line="240" w:lineRule="auto"/>
              <w:ind w:left="-20"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018A9" w:rsidRPr="005018A9" w:rsidRDefault="005018A9" w:rsidP="005018A9">
            <w:pPr>
              <w:suppressLineNumbers/>
              <w:snapToGrid w:val="0"/>
              <w:spacing w:after="0" w:line="240" w:lineRule="auto"/>
              <w:ind w:left="-20" w:right="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132</w:t>
            </w:r>
          </w:p>
        </w:tc>
      </w:tr>
      <w:tr w:rsidR="005018A9" w:rsidRPr="005018A9" w:rsidTr="007C79EC">
        <w:tc>
          <w:tcPr>
            <w:tcW w:w="5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018A9" w:rsidRPr="005018A9" w:rsidRDefault="005018A9" w:rsidP="005018A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018A9" w:rsidRPr="005018A9" w:rsidRDefault="005018A9" w:rsidP="005018A9">
            <w:pPr>
              <w:suppressLineNumber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а) п. Совхозный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018A9" w:rsidRPr="005018A9" w:rsidRDefault="005018A9" w:rsidP="005018A9">
            <w:pPr>
              <w:suppressLineNumbers/>
              <w:snapToGrid w:val="0"/>
              <w:spacing w:after="0" w:line="240" w:lineRule="auto"/>
              <w:ind w:left="-20"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0,6</w:t>
            </w:r>
          </w:p>
        </w:tc>
        <w:tc>
          <w:tcPr>
            <w:tcW w:w="23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018A9" w:rsidRPr="005018A9" w:rsidRDefault="005018A9" w:rsidP="005018A9">
            <w:pPr>
              <w:suppressLineNumbers/>
              <w:snapToGrid w:val="0"/>
              <w:spacing w:after="0" w:line="240" w:lineRule="auto"/>
              <w:ind w:left="-20"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220</w:t>
            </w:r>
          </w:p>
        </w:tc>
        <w:tc>
          <w:tcPr>
            <w:tcW w:w="2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018A9" w:rsidRPr="005018A9" w:rsidRDefault="005018A9" w:rsidP="005018A9">
            <w:pPr>
              <w:suppressLineNumbers/>
              <w:snapToGrid w:val="0"/>
              <w:spacing w:after="0" w:line="240" w:lineRule="auto"/>
              <w:ind w:left="-20"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132</w:t>
            </w:r>
          </w:p>
        </w:tc>
      </w:tr>
      <w:tr w:rsidR="005018A9" w:rsidRPr="005018A9" w:rsidTr="007C79EC">
        <w:tc>
          <w:tcPr>
            <w:tcW w:w="5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018A9" w:rsidRPr="005018A9" w:rsidRDefault="005018A9" w:rsidP="005018A9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018A9" w:rsidRPr="005018A9" w:rsidRDefault="005018A9" w:rsidP="005018A9">
            <w:pPr>
              <w:suppressLineNumber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ВСЕГО по поселению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018A9" w:rsidRPr="005018A9" w:rsidRDefault="005018A9" w:rsidP="005018A9">
            <w:pPr>
              <w:suppressLineNumbers/>
              <w:snapToGrid w:val="0"/>
              <w:spacing w:after="0" w:line="240" w:lineRule="auto"/>
              <w:ind w:left="-20" w:right="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0,6</w:t>
            </w:r>
          </w:p>
        </w:tc>
        <w:tc>
          <w:tcPr>
            <w:tcW w:w="23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018A9" w:rsidRPr="005018A9" w:rsidRDefault="005018A9" w:rsidP="005018A9">
            <w:pPr>
              <w:suppressLineNumbers/>
              <w:snapToGrid w:val="0"/>
              <w:spacing w:after="0" w:line="240" w:lineRule="auto"/>
              <w:ind w:left="-20"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220</w:t>
            </w:r>
          </w:p>
        </w:tc>
        <w:tc>
          <w:tcPr>
            <w:tcW w:w="2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018A9" w:rsidRPr="005018A9" w:rsidRDefault="005018A9" w:rsidP="005018A9">
            <w:pPr>
              <w:suppressLineNumbers/>
              <w:snapToGrid w:val="0"/>
              <w:spacing w:after="0" w:line="240" w:lineRule="auto"/>
              <w:ind w:left="-20" w:right="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132</w:t>
            </w:r>
          </w:p>
        </w:tc>
      </w:tr>
    </w:tbl>
    <w:p w:rsidR="005018A9" w:rsidRPr="005018A9" w:rsidRDefault="005018A9" w:rsidP="005018A9">
      <w:pPr>
        <w:spacing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5018A9" w:rsidRPr="005018A9" w:rsidRDefault="005018A9" w:rsidP="005018A9">
      <w:pPr>
        <w:spacing w:after="57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Проектные предложения</w:t>
      </w:r>
    </w:p>
    <w:p w:rsidR="005018A9" w:rsidRPr="005018A9" w:rsidRDefault="005018A9" w:rsidP="005018A9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Основные технические и технологические мероприятия по развитию систем водоснабжения сельского поселения.</w:t>
      </w:r>
    </w:p>
    <w:p w:rsidR="005018A9" w:rsidRPr="005018A9" w:rsidRDefault="005018A9" w:rsidP="005018A9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ab/>
      </w:r>
    </w:p>
    <w:p w:rsidR="005018A9" w:rsidRPr="005018A9" w:rsidRDefault="005018A9" w:rsidP="005018A9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5018A9" w:rsidRPr="005018A9" w:rsidRDefault="005018A9" w:rsidP="005018A9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 xml:space="preserve">       Водоснабжение сельского населенного пункта предлагается осуществить из подземных источников путем реконструкции действующих систем водоснабжения или строительства новых по следующей схеме:</w:t>
      </w:r>
    </w:p>
    <w:p w:rsidR="005018A9" w:rsidRPr="005018A9" w:rsidRDefault="005018A9" w:rsidP="005018A9">
      <w:pPr>
        <w:numPr>
          <w:ilvl w:val="0"/>
          <w:numId w:val="14"/>
        </w:numPr>
        <w:tabs>
          <w:tab w:val="left" w:pos="360"/>
          <w:tab w:val="left" w:pos="8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скважина – водонапорная башня – разводящая сеть – потребитель;</w:t>
      </w:r>
    </w:p>
    <w:p w:rsidR="005018A9" w:rsidRPr="005018A9" w:rsidRDefault="005018A9" w:rsidP="005018A9">
      <w:pPr>
        <w:numPr>
          <w:ilvl w:val="0"/>
          <w:numId w:val="14"/>
        </w:numPr>
        <w:tabs>
          <w:tab w:val="left" w:pos="360"/>
          <w:tab w:val="left" w:pos="8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скважина – резервуар – насосная станция II подъема – разводящая сеть – потребитель;</w:t>
      </w:r>
    </w:p>
    <w:p w:rsidR="005018A9" w:rsidRPr="005018A9" w:rsidRDefault="005018A9" w:rsidP="005018A9">
      <w:pPr>
        <w:numPr>
          <w:ilvl w:val="0"/>
          <w:numId w:val="14"/>
        </w:numPr>
        <w:tabs>
          <w:tab w:val="left" w:pos="360"/>
          <w:tab w:val="left" w:pos="8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скважина – сооружения водоподготовки – резервуар – насосная станция II подъёма – разводящая сеть – потребитель. </w:t>
      </w:r>
    </w:p>
    <w:p w:rsidR="005018A9" w:rsidRPr="005018A9" w:rsidRDefault="005018A9" w:rsidP="005018A9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Выбор схемы водоснабжения, методов очистки воды, производительность насосных станций, ёмкость водонапорных башен и резервуаров определяется на последующих стадиях проектирования.</w:t>
      </w:r>
    </w:p>
    <w:p w:rsidR="005018A9" w:rsidRPr="005018A9" w:rsidRDefault="005018A9" w:rsidP="005018A9">
      <w:pPr>
        <w:tabs>
          <w:tab w:val="left" w:pos="0"/>
        </w:tabs>
        <w:spacing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Наружное пожаротушение сельского населенного пункта предусматривается из пожарных резервуаров или открытых водоемов.</w:t>
      </w:r>
    </w:p>
    <w:p w:rsidR="005018A9" w:rsidRPr="005018A9" w:rsidRDefault="005018A9" w:rsidP="005018A9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 xml:space="preserve">Для нужд орошения и полива следует </w:t>
      </w:r>
      <w:proofErr w:type="gramStart"/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использовать</w:t>
      </w:r>
      <w:proofErr w:type="gramEnd"/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как правило поверхностные источники.</w:t>
      </w:r>
    </w:p>
    <w:p w:rsidR="005018A9" w:rsidRPr="005018A9" w:rsidRDefault="005018A9" w:rsidP="005018A9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 xml:space="preserve">Для экономии и контроля необходимо у всех потребителей установить приборы индивидуального учета воды. Все водозаборные подземные сооружения необходимо оборудовать водомерными устройствами и установками обеззараживания воды (как </w:t>
      </w:r>
      <w:proofErr w:type="gramStart"/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правило</w:t>
      </w:r>
      <w:proofErr w:type="gramEnd"/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 использованием ультрафиолетовых лучей), а в случае, если вода не удовлетворяет требованиям СанПиН 2.1.4.1074-01, строительства сооружений водоподготовки;. </w:t>
      </w:r>
    </w:p>
    <w:p w:rsidR="005018A9" w:rsidRPr="005018A9" w:rsidRDefault="005018A9" w:rsidP="005018A9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Кроме того, потребуется:</w:t>
      </w:r>
    </w:p>
    <w:p w:rsidR="005018A9" w:rsidRPr="005018A9" w:rsidRDefault="005018A9" w:rsidP="005018A9">
      <w:pPr>
        <w:numPr>
          <w:ilvl w:val="0"/>
          <w:numId w:val="15"/>
        </w:numPr>
        <w:tabs>
          <w:tab w:val="left" w:pos="3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осуществить реконструкцию существующих сетей водопровода;</w:t>
      </w:r>
    </w:p>
    <w:p w:rsidR="005018A9" w:rsidRPr="005018A9" w:rsidRDefault="005018A9" w:rsidP="005018A9">
      <w:pPr>
        <w:numPr>
          <w:ilvl w:val="0"/>
          <w:numId w:val="15"/>
        </w:numPr>
        <w:tabs>
          <w:tab w:val="left" w:pos="3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организация и обустройство ЗСО источников питьевого водоснабжения и водопроводных сооружений.</w:t>
      </w:r>
    </w:p>
    <w:p w:rsidR="005018A9" w:rsidRPr="005018A9" w:rsidRDefault="005018A9" w:rsidP="005018A9">
      <w:pPr>
        <w:tabs>
          <w:tab w:val="left" w:pos="0"/>
        </w:tabs>
        <w:spacing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Предлагаемые решения являются предварительными и ориентировочными и будут уточнены на дальнейших стадиях проектирования.</w:t>
      </w:r>
    </w:p>
    <w:p w:rsidR="005018A9" w:rsidRPr="005018A9" w:rsidRDefault="005018A9" w:rsidP="005018A9">
      <w:pPr>
        <w:tabs>
          <w:tab w:val="left" w:pos="0"/>
        </w:tabs>
        <w:spacing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  <w:t>- требуется  ремонт водопроводных сетей;</w:t>
      </w:r>
    </w:p>
    <w:p w:rsidR="005018A9" w:rsidRPr="005018A9" w:rsidRDefault="005018A9" w:rsidP="005018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>- ремонт накопителей воды;</w:t>
      </w:r>
    </w:p>
    <w:p w:rsidR="005018A9" w:rsidRPr="005018A9" w:rsidRDefault="005018A9" w:rsidP="005018A9">
      <w:pPr>
        <w:spacing w:after="0" w:line="240" w:lineRule="auto"/>
        <w:ind w:left="37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</w:rPr>
        <w:t>-реконструкция существующих смотровых колодцев и ремонт запорной арматуры;</w:t>
      </w:r>
    </w:p>
    <w:p w:rsidR="005018A9" w:rsidRPr="005018A9" w:rsidRDefault="005018A9" w:rsidP="005018A9">
      <w:pPr>
        <w:spacing w:after="0" w:line="240" w:lineRule="auto"/>
        <w:ind w:left="37"/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</w:rPr>
        <w:t>-установка ограждения санитарной зоны вокруг резервуаров и башен;</w:t>
      </w:r>
    </w:p>
    <w:p w:rsidR="005018A9" w:rsidRPr="005018A9" w:rsidRDefault="005018A9" w:rsidP="005018A9">
      <w:pPr>
        <w:spacing w:before="100" w:after="60" w:line="240" w:lineRule="auto"/>
        <w:jc w:val="both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  <w:t>Подача воды питьевого качества предусматривается населению на хозяйственно-питьевые нужды и полив, на технологические нужды производственных предприятий, на пожаротушение.</w:t>
      </w:r>
    </w:p>
    <w:p w:rsidR="005018A9" w:rsidRPr="005018A9" w:rsidRDefault="005018A9" w:rsidP="005018A9">
      <w:pPr>
        <w:tabs>
          <w:tab w:val="left" w:pos="3210"/>
          <w:tab w:val="left" w:pos="3525"/>
          <w:tab w:val="right" w:pos="9637"/>
        </w:tabs>
        <w:spacing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</w:pPr>
      <w:r w:rsidRPr="005018A9"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  <w:t>1.3. Анализ текущего состояния  газоснабжения</w:t>
      </w:r>
    </w:p>
    <w:p w:rsidR="005018A9" w:rsidRPr="005018A9" w:rsidRDefault="005018A9" w:rsidP="005018A9">
      <w:pPr>
        <w:shd w:val="clear" w:color="auto" w:fill="FFFFFF"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</w:pPr>
    </w:p>
    <w:p w:rsidR="005018A9" w:rsidRPr="005018A9" w:rsidRDefault="005018A9" w:rsidP="005018A9">
      <w:pPr>
        <w:spacing w:line="240" w:lineRule="auto"/>
        <w:ind w:left="720"/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Существующее положение</w:t>
      </w:r>
    </w:p>
    <w:p w:rsidR="005018A9" w:rsidRPr="005018A9" w:rsidRDefault="005018A9" w:rsidP="005018A9">
      <w:pPr>
        <w:spacing w:line="240" w:lineRule="auto"/>
        <w:ind w:firstLine="704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Источником газоснабжения области является система газопроводов Бухара – Урал.  По данным ГП «Уралтрансгаз» природный газ имеет следующую характеристику: </w:t>
      </w:r>
    </w:p>
    <w:p w:rsidR="005018A9" w:rsidRPr="005018A9" w:rsidRDefault="005018A9" w:rsidP="005018A9">
      <w:pPr>
        <w:numPr>
          <w:ilvl w:val="0"/>
          <w:numId w:val="10"/>
        </w:numPr>
        <w:tabs>
          <w:tab w:val="left" w:pos="0"/>
          <w:tab w:val="left" w:pos="1425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Теплота сгорания – 8029 ккал</w:t>
      </w:r>
      <w:r w:rsidRPr="005018A9">
        <w:rPr>
          <w:rFonts w:ascii="Times New Roman" w:eastAsia="Calibri" w:hAnsi="Times New Roman" w:cs="Times New Roman"/>
          <w:sz w:val="24"/>
          <w:szCs w:val="24"/>
          <w:lang w:val="en-US" w:eastAsia="zh-CN"/>
        </w:rPr>
        <w:t>/</w:t>
      </w: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нм</w:t>
      </w:r>
      <w:r w:rsidRPr="005018A9">
        <w:rPr>
          <w:rFonts w:ascii="Times New Roman" w:eastAsia="Calibri" w:hAnsi="Times New Roman" w:cs="Times New Roman"/>
          <w:sz w:val="24"/>
          <w:szCs w:val="24"/>
          <w:vertAlign w:val="superscript"/>
          <w:lang w:eastAsia="zh-CN"/>
        </w:rPr>
        <w:t>3</w:t>
      </w:r>
    </w:p>
    <w:p w:rsidR="005018A9" w:rsidRPr="005018A9" w:rsidRDefault="005018A9" w:rsidP="005018A9">
      <w:pPr>
        <w:numPr>
          <w:ilvl w:val="0"/>
          <w:numId w:val="10"/>
        </w:numPr>
        <w:tabs>
          <w:tab w:val="left" w:pos="0"/>
          <w:tab w:val="left" w:pos="1425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Плотность газа 0,6863 кг</w:t>
      </w:r>
      <w:r w:rsidRPr="005018A9">
        <w:rPr>
          <w:rFonts w:ascii="Times New Roman" w:eastAsia="Calibri" w:hAnsi="Times New Roman" w:cs="Times New Roman"/>
          <w:sz w:val="24"/>
          <w:szCs w:val="24"/>
          <w:lang w:val="en-US" w:eastAsia="zh-CN"/>
        </w:rPr>
        <w:t>/</w:t>
      </w: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км</w:t>
      </w:r>
    </w:p>
    <w:p w:rsidR="005018A9" w:rsidRPr="005018A9" w:rsidRDefault="005018A9" w:rsidP="005018A9">
      <w:pPr>
        <w:spacing w:line="240" w:lineRule="auto"/>
        <w:ind w:firstLine="704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Газ является основным топливом для котельной, используется для отопления многоквартирного жилого фонда, индивидуально-бытовых нужд населения, на производственные и технологические нужды промпредприятий в Лесном сельском поселении.</w:t>
      </w:r>
    </w:p>
    <w:p w:rsidR="005018A9" w:rsidRPr="005018A9" w:rsidRDefault="005018A9" w:rsidP="005018A9">
      <w:pPr>
        <w:spacing w:line="240" w:lineRule="auto"/>
        <w:ind w:firstLine="704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Источником централизованного теплоснабжения являются:</w:t>
      </w:r>
    </w:p>
    <w:p w:rsidR="005018A9" w:rsidRPr="005018A9" w:rsidRDefault="005018A9" w:rsidP="005018A9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- котельные малой мощности в Лесном сельском поселении;</w:t>
      </w:r>
    </w:p>
    <w:p w:rsidR="005018A9" w:rsidRPr="005018A9" w:rsidRDefault="005018A9" w:rsidP="005018A9">
      <w:pPr>
        <w:tabs>
          <w:tab w:val="left" w:pos="0"/>
          <w:tab w:val="left" w:pos="1425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5018A9" w:rsidRPr="005018A9" w:rsidRDefault="005018A9" w:rsidP="005018A9">
      <w:pPr>
        <w:spacing w:before="113" w:line="240" w:lineRule="auto"/>
        <w:ind w:firstLine="704"/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</w:pPr>
    </w:p>
    <w:p w:rsidR="005018A9" w:rsidRPr="005018A9" w:rsidRDefault="005018A9" w:rsidP="005018A9">
      <w:pPr>
        <w:spacing w:before="113" w:line="240" w:lineRule="auto"/>
        <w:ind w:firstLine="704"/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u w:val="single"/>
          <w:lang w:eastAsia="zh-CN"/>
        </w:rPr>
        <w:t>Проектные предложения</w:t>
      </w:r>
    </w:p>
    <w:p w:rsidR="005018A9" w:rsidRPr="005018A9" w:rsidRDefault="005018A9" w:rsidP="005018A9">
      <w:pPr>
        <w:spacing w:before="57" w:line="240" w:lineRule="auto"/>
        <w:ind w:firstLine="704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 xml:space="preserve"> Расчетный максимальный часовой расход газа на отопление и горячее водоснабжение на исходный год по имеющимся данным по жилому  фонду (с учетом пище приготовления на газовых плитах) и соцкультбыту составляет 375,5 нм</w:t>
      </w:r>
      <w:r w:rsidRPr="005018A9">
        <w:rPr>
          <w:rFonts w:ascii="Times New Roman" w:eastAsia="Calibri" w:hAnsi="Times New Roman" w:cs="Times New Roman"/>
          <w:sz w:val="24"/>
          <w:szCs w:val="24"/>
          <w:vertAlign w:val="superscript"/>
          <w:lang w:eastAsia="zh-CN"/>
        </w:rPr>
        <w:t>3</w:t>
      </w: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/час (без учета промпредприятий).</w:t>
      </w:r>
    </w:p>
    <w:p w:rsidR="005018A9" w:rsidRPr="005018A9" w:rsidRDefault="005018A9" w:rsidP="005018A9">
      <w:pPr>
        <w:spacing w:line="240" w:lineRule="auto"/>
        <w:ind w:firstLine="704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Для отопления и горячего водоснабжения предусмотренной к строительству   усадебной застройки (с учетом пище приготовления на газовых плитах) и объектов соцкультбыта максимальный расчетный часовой расход газа составил 447.6 нм</w:t>
      </w:r>
      <w:r w:rsidRPr="005018A9">
        <w:rPr>
          <w:rFonts w:ascii="Times New Roman" w:eastAsia="Calibri" w:hAnsi="Times New Roman" w:cs="Times New Roman"/>
          <w:sz w:val="24"/>
          <w:szCs w:val="24"/>
          <w:vertAlign w:val="superscript"/>
          <w:lang w:eastAsia="zh-CN"/>
        </w:rPr>
        <w:t>3</w:t>
      </w: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/час.</w:t>
      </w:r>
    </w:p>
    <w:p w:rsidR="005018A9" w:rsidRPr="005018A9" w:rsidRDefault="005018A9" w:rsidP="005018A9">
      <w:pPr>
        <w:spacing w:line="240" w:lineRule="auto"/>
        <w:ind w:firstLine="704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Отопление и горячее водоснабжение новой жилой застройки, а так же новых объектов </w:t>
      </w:r>
      <w:proofErr w:type="gramStart"/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соцкультбыта</w:t>
      </w:r>
      <w:proofErr w:type="gramEnd"/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возможно предусмотреть от  индивидуальных газовых аппаратов и существующих котельных, работающих на газе.</w:t>
      </w:r>
    </w:p>
    <w:p w:rsidR="005018A9" w:rsidRPr="005018A9" w:rsidRDefault="005018A9" w:rsidP="005018A9">
      <w:pPr>
        <w:spacing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Показатели по газоснабжению поселения на расчетный срок  </w:t>
      </w:r>
      <w:r w:rsidRPr="005018A9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    </w:t>
      </w:r>
    </w:p>
    <w:p w:rsidR="005018A9" w:rsidRPr="005018A9" w:rsidRDefault="005018A9" w:rsidP="005018A9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                      </w:t>
      </w: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     </w:t>
      </w:r>
    </w:p>
    <w:tbl>
      <w:tblPr>
        <w:tblW w:w="0" w:type="auto"/>
        <w:tblInd w:w="110" w:type="dxa"/>
        <w:tblLayout w:type="fixed"/>
        <w:tblLook w:val="04A0" w:firstRow="1" w:lastRow="0" w:firstColumn="1" w:lastColumn="0" w:noHBand="0" w:noVBand="1"/>
      </w:tblPr>
      <w:tblGrid>
        <w:gridCol w:w="380"/>
        <w:gridCol w:w="1908"/>
        <w:gridCol w:w="2780"/>
        <w:gridCol w:w="2575"/>
        <w:gridCol w:w="1988"/>
      </w:tblGrid>
      <w:tr w:rsidR="005018A9" w:rsidRPr="005018A9" w:rsidTr="007C79EC">
        <w:trPr>
          <w:cantSplit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018A9" w:rsidRPr="005018A9" w:rsidRDefault="005018A9" w:rsidP="005018A9">
            <w:pPr>
              <w:suppressAutoHyphens/>
              <w:snapToGrid w:val="0"/>
              <w:spacing w:line="240" w:lineRule="auto"/>
              <w:ind w:left="-108" w:right="-6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018A9" w:rsidRPr="005018A9" w:rsidRDefault="005018A9" w:rsidP="005018A9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Название поселения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018A9" w:rsidRPr="005018A9" w:rsidRDefault="005018A9" w:rsidP="005018A9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Количество ГРП, </w:t>
            </w:r>
          </w:p>
          <w:p w:rsidR="005018A9" w:rsidRPr="005018A9" w:rsidRDefault="005018A9" w:rsidP="005018A9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шт</w:t>
            </w:r>
            <w:proofErr w:type="gramEnd"/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018A9" w:rsidRPr="005018A9" w:rsidRDefault="005018A9" w:rsidP="005018A9">
            <w:pPr>
              <w:suppressAutoHyphens/>
              <w:snapToGrid w:val="0"/>
              <w:spacing w:line="240" w:lineRule="auto"/>
              <w:ind w:left="-4" w:right="-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Протяженность газопроводов высокого давления, </w:t>
            </w:r>
            <w:proofErr w:type="gramStart"/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км</w:t>
            </w:r>
            <w:proofErr w:type="gramEnd"/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18A9" w:rsidRPr="005018A9" w:rsidRDefault="005018A9" w:rsidP="005018A9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Расчетный расход газа, нм</w:t>
            </w:r>
            <w:r w:rsidRPr="005018A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zh-CN"/>
              </w:rPr>
              <w:t>3</w:t>
            </w: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/час</w:t>
            </w:r>
          </w:p>
        </w:tc>
      </w:tr>
      <w:tr w:rsidR="005018A9" w:rsidRPr="005018A9" w:rsidTr="007C79EC">
        <w:trPr>
          <w:trHeight w:val="454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018A9" w:rsidRPr="005018A9" w:rsidRDefault="005018A9" w:rsidP="005018A9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018A9" w:rsidRPr="005018A9" w:rsidRDefault="005018A9" w:rsidP="005018A9">
            <w:pPr>
              <w:suppressAutoHyphens/>
              <w:snapToGrid w:val="0"/>
              <w:spacing w:line="240" w:lineRule="auto"/>
              <w:ind w:left="65" w:right="-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Лесное</w:t>
            </w:r>
          </w:p>
        </w:tc>
        <w:tc>
          <w:tcPr>
            <w:tcW w:w="2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018A9" w:rsidRPr="005018A9" w:rsidRDefault="005018A9" w:rsidP="005018A9">
            <w:pPr>
              <w:suppressAutoHyphens/>
              <w:snapToGrid w:val="0"/>
              <w:spacing w:line="240" w:lineRule="auto"/>
              <w:ind w:firstLine="68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Не менее 1</w:t>
            </w:r>
          </w:p>
        </w:tc>
        <w:tc>
          <w:tcPr>
            <w:tcW w:w="2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018A9" w:rsidRPr="005018A9" w:rsidRDefault="005018A9" w:rsidP="005018A9">
            <w:pPr>
              <w:suppressAutoHyphens/>
              <w:snapToGrid w:val="0"/>
              <w:spacing w:line="240" w:lineRule="auto"/>
              <w:ind w:left="-27" w:right="-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1,0</w:t>
            </w:r>
          </w:p>
        </w:tc>
        <w:tc>
          <w:tcPr>
            <w:tcW w:w="1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18A9" w:rsidRPr="005018A9" w:rsidRDefault="005018A9" w:rsidP="005018A9">
            <w:pPr>
              <w:suppressAutoHyphens/>
              <w:snapToGrid w:val="0"/>
              <w:spacing w:line="240" w:lineRule="auto"/>
              <w:ind w:left="-16" w:right="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823,1</w:t>
            </w:r>
          </w:p>
        </w:tc>
      </w:tr>
    </w:tbl>
    <w:p w:rsidR="005018A9" w:rsidRPr="005018A9" w:rsidRDefault="005018A9" w:rsidP="005018A9">
      <w:pPr>
        <w:tabs>
          <w:tab w:val="left" w:pos="2085"/>
          <w:tab w:val="left" w:pos="6720"/>
          <w:tab w:val="left" w:pos="7950"/>
        </w:tabs>
        <w:spacing w:before="113" w:after="57" w:line="240" w:lineRule="auto"/>
        <w:ind w:left="-1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</w:p>
    <w:p w:rsidR="005018A9" w:rsidRPr="005018A9" w:rsidRDefault="005018A9" w:rsidP="005018A9">
      <w:pPr>
        <w:tabs>
          <w:tab w:val="left" w:pos="2085"/>
          <w:tab w:val="left" w:pos="6720"/>
          <w:tab w:val="left" w:pos="7950"/>
        </w:tabs>
        <w:spacing w:before="113" w:after="57" w:line="240" w:lineRule="auto"/>
        <w:ind w:left="-12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5018A9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         В системе газоснабжения муниципального образования, можно выделить следующие основные задачи: </w:t>
      </w:r>
    </w:p>
    <w:p w:rsidR="005018A9" w:rsidRPr="005018A9" w:rsidRDefault="005018A9" w:rsidP="005018A9">
      <w:pPr>
        <w:tabs>
          <w:tab w:val="left" w:pos="2085"/>
          <w:tab w:val="left" w:pos="6720"/>
          <w:tab w:val="left" w:pos="7950"/>
        </w:tabs>
        <w:spacing w:before="113" w:after="57" w:line="240" w:lineRule="auto"/>
        <w:ind w:left="-12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5018A9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- подключение к газораспределительной системе объектов нового строительства;</w:t>
      </w:r>
    </w:p>
    <w:p w:rsidR="005018A9" w:rsidRPr="005018A9" w:rsidRDefault="005018A9" w:rsidP="005018A9">
      <w:pPr>
        <w:tabs>
          <w:tab w:val="left" w:pos="2085"/>
          <w:tab w:val="left" w:pos="6720"/>
          <w:tab w:val="left" w:pos="7950"/>
        </w:tabs>
        <w:spacing w:before="113" w:after="57" w:line="240" w:lineRule="auto"/>
        <w:ind w:left="-12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5018A9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-обеспечение надёжности газоснабжения потребителей;</w:t>
      </w:r>
    </w:p>
    <w:p w:rsidR="005018A9" w:rsidRPr="005018A9" w:rsidRDefault="005018A9" w:rsidP="005018A9">
      <w:pPr>
        <w:tabs>
          <w:tab w:val="left" w:pos="2085"/>
          <w:tab w:val="left" w:pos="6720"/>
          <w:tab w:val="left" w:pos="7950"/>
        </w:tabs>
        <w:spacing w:before="113" w:after="57" w:line="240" w:lineRule="auto"/>
        <w:ind w:left="-12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5018A9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-повышение уровня обеспеченности приборным учётом потребителей в жилищном фонде.</w:t>
      </w:r>
    </w:p>
    <w:p w:rsidR="005018A9" w:rsidRPr="005018A9" w:rsidRDefault="005018A9" w:rsidP="005018A9">
      <w:pPr>
        <w:shd w:val="clear" w:color="auto" w:fill="FFFFFF"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</w:pPr>
    </w:p>
    <w:p w:rsidR="005018A9" w:rsidRPr="005018A9" w:rsidRDefault="005018A9" w:rsidP="005018A9">
      <w:pPr>
        <w:shd w:val="clear" w:color="auto" w:fill="FFFFFF"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</w:pPr>
    </w:p>
    <w:p w:rsidR="005018A9" w:rsidRPr="005018A9" w:rsidRDefault="005018A9" w:rsidP="005018A9">
      <w:pPr>
        <w:shd w:val="clear" w:color="auto" w:fill="FFFFFF"/>
        <w:tabs>
          <w:tab w:val="left" w:pos="113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D0D0D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b/>
          <w:color w:val="0D0D0D"/>
          <w:sz w:val="24"/>
          <w:szCs w:val="24"/>
          <w:lang w:eastAsia="zh-CN"/>
        </w:rPr>
        <w:t>1.4. Анализ текущего состояния сферы сбора твердых бытовых отходов</w:t>
      </w:r>
    </w:p>
    <w:p w:rsidR="005018A9" w:rsidRPr="005018A9" w:rsidRDefault="005018A9" w:rsidP="005018A9">
      <w:pPr>
        <w:shd w:val="clear" w:color="auto" w:fill="FFFFFF"/>
        <w:tabs>
          <w:tab w:val="left" w:pos="113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D0D0D"/>
          <w:sz w:val="24"/>
          <w:szCs w:val="24"/>
          <w:lang w:eastAsia="zh-CN"/>
        </w:rPr>
      </w:pPr>
    </w:p>
    <w:p w:rsidR="005018A9" w:rsidRPr="005018A9" w:rsidRDefault="005018A9" w:rsidP="005018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>Большим и проблематичным вопросом на протяжении целого ряда лет являлась уборка и вывоз хозяйственного мусора и твердых бытовых отходов. На территории поселения за отчетный период  организована система сбора и вывоза твердых бытовых отходов.</w:t>
      </w:r>
    </w:p>
    <w:p w:rsidR="005018A9" w:rsidRPr="005018A9" w:rsidRDefault="005018A9" w:rsidP="005018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 xml:space="preserve">Организация сбора и вывоза ТБО осуществляет </w:t>
      </w:r>
      <w:r w:rsidR="007C79EC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>ООО</w:t>
      </w: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 xml:space="preserve"> «</w:t>
      </w:r>
      <w:r w:rsidR="007C79EC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>ЗЛАТСПЕЦТРАНС</w:t>
      </w: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 xml:space="preserve">», а также самовывозом. Крупногабаритный мусор вывозится </w:t>
      </w:r>
      <w:r w:rsidRPr="005018A9"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  <w:t xml:space="preserve"> </w:t>
      </w:r>
      <w:r w:rsidRPr="005018A9">
        <w:rPr>
          <w:rFonts w:ascii="Times New Roman" w:eastAsia="Times New Roman" w:hAnsi="Times New Roman" w:cs="Times New Roman"/>
          <w:sz w:val="24"/>
          <w:szCs w:val="24"/>
          <w:lang w:eastAsia="zh-CN"/>
        </w:rPr>
        <w:t>на полигон временного хранения отходов на свалку г.</w:t>
      </w:r>
      <w:r w:rsidRPr="005018A9"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  <w:t xml:space="preserve"> </w:t>
      </w:r>
      <w:r w:rsidRPr="005018A9">
        <w:rPr>
          <w:rFonts w:ascii="Times New Roman" w:eastAsia="Times New Roman" w:hAnsi="Times New Roman" w:cs="Times New Roman"/>
          <w:sz w:val="24"/>
          <w:szCs w:val="24"/>
          <w:lang w:eastAsia="zh-CN"/>
        </w:rPr>
        <w:t>Юрюзани</w:t>
      </w:r>
      <w:r w:rsidRPr="005018A9"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  <w:t xml:space="preserve">. </w:t>
      </w: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>На территории поселения  установлены 2 контейнерные площадки под мусор в количестве 15 контейнеров вместимостью 1 куб. м.</w:t>
      </w:r>
    </w:p>
    <w:p w:rsidR="005018A9" w:rsidRPr="005018A9" w:rsidRDefault="005018A9" w:rsidP="005018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</w:pP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>- разработан график вывоза ТБО, предусматривающий контейнерную систему сбора и вывоза, вывоз производится по утверждённому маршруту. Разработан и утверждён тариф на сбор и вывоз ТБО на полигон промышленных и бытовых отходов.</w:t>
      </w:r>
    </w:p>
    <w:p w:rsidR="005018A9" w:rsidRPr="005018A9" w:rsidRDefault="005018A9" w:rsidP="005018A9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</w:pPr>
    </w:p>
    <w:p w:rsidR="005018A9" w:rsidRPr="005018A9" w:rsidRDefault="005018A9" w:rsidP="005018A9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</w:pPr>
      <w:r w:rsidRPr="005018A9"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  <w:t>1.5.  Анализ текущего состояния  системы водоотведения</w:t>
      </w:r>
    </w:p>
    <w:p w:rsidR="005018A9" w:rsidRPr="005018A9" w:rsidRDefault="005018A9" w:rsidP="005018A9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5018A9" w:rsidRPr="005018A9" w:rsidRDefault="005018A9" w:rsidP="005018A9">
      <w:pPr>
        <w:shd w:val="clear" w:color="auto" w:fill="FFFFFF"/>
        <w:tabs>
          <w:tab w:val="left" w:pos="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5018A9" w:rsidRPr="005018A9" w:rsidRDefault="005018A9" w:rsidP="005018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В посёлке Совхозный имеется централизованная система бытовой канализации протяжённостью 1110.0000м, 57 канализационных колодцев. Последующая очистка  стоков в сельском поселении отсутствует. Из 57 колодцев 32 колодца требуют ремонта.</w:t>
      </w:r>
    </w:p>
    <w:p w:rsidR="005018A9" w:rsidRPr="005018A9" w:rsidRDefault="005018A9" w:rsidP="005018A9">
      <w:pPr>
        <w:spacing w:before="57" w:after="57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Существующее положение</w:t>
      </w:r>
    </w:p>
    <w:p w:rsidR="005018A9" w:rsidRPr="005018A9" w:rsidRDefault="005018A9" w:rsidP="005018A9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В пос. </w:t>
      </w:r>
      <w:proofErr w:type="gramStart"/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Совхозный</w:t>
      </w:r>
      <w:proofErr w:type="gramEnd"/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канализована многоэтажная застройка. Очистные сооружения канализации </w:t>
      </w:r>
      <w:proofErr w:type="gramStart"/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разрушены</w:t>
      </w:r>
      <w:proofErr w:type="gramEnd"/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и стоки без очистки сбрасываются на рельеф.</w:t>
      </w:r>
    </w:p>
    <w:p w:rsidR="005018A9" w:rsidRPr="005018A9" w:rsidRDefault="005018A9" w:rsidP="005018A9">
      <w:pPr>
        <w:spacing w:after="57" w:line="240" w:lineRule="auto"/>
        <w:ind w:hanging="12"/>
        <w:jc w:val="center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Проектные предложения</w:t>
      </w:r>
    </w:p>
    <w:p w:rsidR="005018A9" w:rsidRPr="005018A9" w:rsidRDefault="005018A9" w:rsidP="005018A9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Предлагается создать централизованные системы канализации с отводом сточных вод от застройки на единые очистные сооружения населенного пункта.</w:t>
      </w:r>
    </w:p>
    <w:p w:rsidR="005018A9" w:rsidRPr="005018A9" w:rsidRDefault="005018A9" w:rsidP="005018A9">
      <w:pPr>
        <w:spacing w:after="0" w:line="240" w:lineRule="auto"/>
        <w:jc w:val="both"/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</w:pPr>
    </w:p>
    <w:p w:rsidR="005018A9" w:rsidRPr="005018A9" w:rsidRDefault="005018A9" w:rsidP="005018A9">
      <w:pPr>
        <w:spacing w:after="0" w:line="240" w:lineRule="auto"/>
        <w:ind w:left="1983" w:firstLine="141"/>
        <w:rPr>
          <w:rFonts w:ascii="Times New Roman" w:eastAsia="Calibri" w:hAnsi="Times New Roman" w:cs="Times New Roman"/>
          <w:b/>
          <w:color w:val="0D0D0D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b/>
          <w:color w:val="0D0D0D"/>
          <w:sz w:val="24"/>
          <w:szCs w:val="24"/>
          <w:lang w:eastAsia="zh-CN"/>
        </w:rPr>
        <w:t>1.6.  Анализ текущего состояния системы электроснабжения.</w:t>
      </w:r>
    </w:p>
    <w:p w:rsidR="005018A9" w:rsidRPr="005018A9" w:rsidRDefault="005018A9" w:rsidP="005018A9">
      <w:pPr>
        <w:tabs>
          <w:tab w:val="left" w:pos="2085"/>
          <w:tab w:val="left" w:pos="6720"/>
          <w:tab w:val="left" w:pos="7950"/>
        </w:tabs>
        <w:spacing w:before="113" w:after="57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</w:p>
    <w:p w:rsidR="005018A9" w:rsidRPr="005018A9" w:rsidRDefault="005018A9" w:rsidP="005018A9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Настоящим проектом определены нагрузки нового жилищно-гражданского строительства поселения и даны рекомендации по их электроснабжению.</w:t>
      </w:r>
    </w:p>
    <w:p w:rsidR="005018A9" w:rsidRPr="005018A9" w:rsidRDefault="005018A9" w:rsidP="005018A9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Исходными данными для проекта являются:</w:t>
      </w:r>
    </w:p>
    <w:p w:rsidR="005018A9" w:rsidRPr="005018A9" w:rsidRDefault="005018A9" w:rsidP="005018A9">
      <w:pPr>
        <w:numPr>
          <w:ilvl w:val="0"/>
          <w:numId w:val="16"/>
        </w:numPr>
        <w:tabs>
          <w:tab w:val="left" w:pos="360"/>
          <w:tab w:val="left" w:pos="72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архитектурно-планировочный раздел проекта.</w:t>
      </w:r>
    </w:p>
    <w:p w:rsidR="005018A9" w:rsidRPr="005018A9" w:rsidRDefault="005018A9" w:rsidP="005018A9">
      <w:pPr>
        <w:spacing w:before="113" w:after="57" w:line="240" w:lineRule="auto"/>
        <w:ind w:right="-150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Существующее положение</w:t>
      </w:r>
    </w:p>
    <w:p w:rsidR="005018A9" w:rsidRPr="005018A9" w:rsidRDefault="005018A9" w:rsidP="005018A9">
      <w:pPr>
        <w:spacing w:line="240" w:lineRule="auto"/>
        <w:ind w:right="-12" w:firstLine="704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Электроснабжение Лесного сельского поселения   осуществляется от электросетей 110кВ.   через подстанции 110 и 35кВ: ПС «Жилпоселок» 35/10 кВ, 2–1,6 мВА. В посёлке имеется уличное освещение: 27 фонарей по 0,25 кВт. Общей мощностью 6,75 кВт. </w:t>
      </w:r>
    </w:p>
    <w:p w:rsidR="005018A9" w:rsidRPr="005018A9" w:rsidRDefault="005018A9" w:rsidP="005018A9">
      <w:pPr>
        <w:spacing w:before="113" w:after="57" w:line="240" w:lineRule="auto"/>
        <w:ind w:right="35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Определение нагрузок</w:t>
      </w:r>
    </w:p>
    <w:p w:rsidR="005018A9" w:rsidRPr="005018A9" w:rsidRDefault="005018A9" w:rsidP="005018A9">
      <w:pPr>
        <w:spacing w:line="240" w:lineRule="auto"/>
        <w:ind w:firstLine="715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Расчетная электрическая нагрузка нового строительства определена в соответствии с требованиями СП 31-110-2003 «Свод правил по проектированию и строительству. Проектирование и монтаж электроустановок жилых и общественных зданий» и РД 34.20.185-94 «Инструкция по проектированию городских электрических сетей». Удельная расчетная нагрузка для усадебной застройки – 22 кВт на коттедж и для дачной застройки – 15 кВт на дачу.   Электроснабжение посёлка обслуживается     управляющей компанией ООСК  «Энергоресурс».</w:t>
      </w:r>
    </w:p>
    <w:p w:rsidR="005018A9" w:rsidRPr="005018A9" w:rsidRDefault="005018A9" w:rsidP="005018A9">
      <w:pPr>
        <w:spacing w:line="240" w:lineRule="auto"/>
        <w:ind w:firstLine="715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Расчетные электрические нагрузки новой застройки, приведенные к шинам РУ-0,4 кВ ТП, рассчитаны по населенным пункта</w:t>
      </w:r>
      <w:proofErr w:type="gramStart"/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м(</w:t>
      </w:r>
      <w:proofErr w:type="gramEnd"/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в том числе нагрузки всех учреждений обслуживания и наружного освещения) и сведены в таблицу 4.9.1.</w:t>
      </w:r>
    </w:p>
    <w:p w:rsidR="005018A9" w:rsidRPr="005018A9" w:rsidRDefault="005018A9" w:rsidP="005018A9">
      <w:pPr>
        <w:spacing w:after="57" w:line="240" w:lineRule="auto"/>
        <w:ind w:left="720" w:right="12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Рекомендации по электроснабжению населенного пункта</w:t>
      </w:r>
    </w:p>
    <w:p w:rsidR="005018A9" w:rsidRPr="005018A9" w:rsidRDefault="005018A9" w:rsidP="005018A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5018A9">
        <w:rPr>
          <w:rFonts w:ascii="Times New Roman" w:eastAsia="Times New Roman" w:hAnsi="Times New Roman" w:cs="Times New Roman"/>
          <w:sz w:val="24"/>
          <w:szCs w:val="24"/>
          <w:lang w:eastAsia="zh-CN"/>
        </w:rPr>
        <w:t>Электроснабжение потребителей электроэнергии нового жилищно-гражданского строительства в населенном пункте планируется выполнить от существующих и вновь построенных трансформаторных подстанций, запитанных от существующей  ПС «Жилпоселок» 35/10 кВ, 2–1,6 мВА.</w:t>
      </w:r>
      <w:proofErr w:type="gramEnd"/>
    </w:p>
    <w:p w:rsidR="005018A9" w:rsidRPr="005018A9" w:rsidRDefault="005018A9" w:rsidP="005018A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sz w:val="24"/>
          <w:szCs w:val="24"/>
          <w:lang w:eastAsia="zh-CN"/>
        </w:rPr>
        <w:t>Внедрение современного электроосветительного  оборудования, обеспечивающего экономию электрической энергии.</w:t>
      </w:r>
    </w:p>
    <w:p w:rsidR="005018A9" w:rsidRPr="005018A9" w:rsidRDefault="005018A9" w:rsidP="005018A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018A9" w:rsidRPr="005018A9" w:rsidRDefault="005018A9" w:rsidP="005018A9">
      <w:pPr>
        <w:spacing w:after="113" w:line="240" w:lineRule="auto"/>
        <w:ind w:right="-15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Электрические нагрузки нового строительства</w:t>
      </w:r>
    </w:p>
    <w:tbl>
      <w:tblPr>
        <w:tblW w:w="0" w:type="auto"/>
        <w:tblInd w:w="116" w:type="dxa"/>
        <w:tblLayout w:type="fixed"/>
        <w:tblLook w:val="04A0" w:firstRow="1" w:lastRow="0" w:firstColumn="1" w:lastColumn="0" w:noHBand="0" w:noVBand="1"/>
      </w:tblPr>
      <w:tblGrid>
        <w:gridCol w:w="3276"/>
        <w:gridCol w:w="3199"/>
        <w:gridCol w:w="3148"/>
      </w:tblGrid>
      <w:tr w:rsidR="005018A9" w:rsidRPr="005018A9" w:rsidTr="007C79EC"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018A9" w:rsidRPr="005018A9" w:rsidRDefault="005018A9" w:rsidP="005018A9">
            <w:pPr>
              <w:suppressAutoHyphens/>
              <w:snapToGrid w:val="0"/>
              <w:spacing w:line="240" w:lineRule="auto"/>
              <w:ind w:right="-15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Наименование поселения и населенного пункта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018A9" w:rsidRPr="005018A9" w:rsidRDefault="005018A9" w:rsidP="005018A9">
            <w:pPr>
              <w:snapToGrid w:val="0"/>
              <w:spacing w:after="120" w:line="240" w:lineRule="auto"/>
              <w:ind w:right="-15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Объем нового строительства</w:t>
            </w:r>
          </w:p>
          <w:p w:rsidR="005018A9" w:rsidRPr="005018A9" w:rsidRDefault="005018A9" w:rsidP="005018A9">
            <w:pPr>
              <w:suppressAutoHyphens/>
              <w:spacing w:line="240" w:lineRule="auto"/>
              <w:ind w:right="-15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тыс. м</w:t>
            </w:r>
            <w:proofErr w:type="gramStart"/>
            <w:r w:rsidRPr="005018A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zh-CN"/>
              </w:rPr>
              <w:t>2</w:t>
            </w:r>
            <w:proofErr w:type="gramEnd"/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общей площади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18A9" w:rsidRPr="005018A9" w:rsidRDefault="005018A9" w:rsidP="005018A9">
            <w:pPr>
              <w:snapToGrid w:val="0"/>
              <w:spacing w:after="120" w:line="240" w:lineRule="auto"/>
              <w:ind w:right="-15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Расчетная нагрузка на шинах РУ-0,4 кВ ТП, кВт </w:t>
            </w:r>
          </w:p>
        </w:tc>
      </w:tr>
      <w:tr w:rsidR="005018A9" w:rsidRPr="005018A9" w:rsidTr="007C79EC"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018A9" w:rsidRPr="005018A9" w:rsidRDefault="005018A9" w:rsidP="005018A9">
            <w:pPr>
              <w:suppressAutoHyphens/>
              <w:snapToGrid w:val="0"/>
              <w:spacing w:line="240" w:lineRule="auto"/>
              <w:ind w:right="-15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1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018A9" w:rsidRPr="005018A9" w:rsidRDefault="005018A9" w:rsidP="005018A9">
            <w:pPr>
              <w:suppressAutoHyphens/>
              <w:snapToGrid w:val="0"/>
              <w:spacing w:line="240" w:lineRule="auto"/>
              <w:ind w:right="-15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18A9" w:rsidRPr="005018A9" w:rsidRDefault="005018A9" w:rsidP="005018A9">
            <w:pPr>
              <w:suppressAutoHyphens/>
              <w:snapToGrid w:val="0"/>
              <w:spacing w:line="240" w:lineRule="auto"/>
              <w:ind w:right="-15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</w:t>
            </w:r>
          </w:p>
        </w:tc>
      </w:tr>
      <w:tr w:rsidR="005018A9" w:rsidRPr="005018A9" w:rsidTr="007C79EC">
        <w:trPr>
          <w:trHeight w:val="34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FF"/>
            <w:vAlign w:val="center"/>
            <w:hideMark/>
          </w:tcPr>
          <w:p w:rsidR="005018A9" w:rsidRPr="005018A9" w:rsidRDefault="005018A9" w:rsidP="005018A9">
            <w:pPr>
              <w:suppressAutoHyphens/>
              <w:snapToGrid w:val="0"/>
              <w:spacing w:line="240" w:lineRule="auto"/>
              <w:ind w:right="-15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Лесное с/поселение</w:t>
            </w:r>
            <w:proofErr w:type="gramEnd"/>
          </w:p>
        </w:tc>
        <w:tc>
          <w:tcPr>
            <w:tcW w:w="31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FF"/>
            <w:vAlign w:val="center"/>
            <w:hideMark/>
          </w:tcPr>
          <w:p w:rsidR="005018A9" w:rsidRPr="005018A9" w:rsidRDefault="005018A9" w:rsidP="005018A9">
            <w:pPr>
              <w:suppressAutoHyphens/>
              <w:snapToGrid w:val="0"/>
              <w:spacing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  <w:vAlign w:val="center"/>
            <w:hideMark/>
          </w:tcPr>
          <w:p w:rsidR="005018A9" w:rsidRPr="005018A9" w:rsidRDefault="005018A9" w:rsidP="005018A9">
            <w:pPr>
              <w:suppressAutoHyphens/>
              <w:snapToGrid w:val="0"/>
              <w:spacing w:line="240" w:lineRule="auto"/>
              <w:ind w:right="-15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300</w:t>
            </w:r>
          </w:p>
        </w:tc>
      </w:tr>
      <w:tr w:rsidR="005018A9" w:rsidRPr="005018A9" w:rsidTr="007C79EC">
        <w:trPr>
          <w:trHeight w:hRule="exact" w:val="29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5018A9" w:rsidRPr="005018A9" w:rsidRDefault="005018A9" w:rsidP="005018A9">
            <w:pPr>
              <w:suppressAutoHyphens/>
              <w:snapToGrid w:val="0"/>
              <w:spacing w:line="240" w:lineRule="auto"/>
              <w:ind w:right="-15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п. Совхозный</w:t>
            </w:r>
          </w:p>
        </w:tc>
        <w:tc>
          <w:tcPr>
            <w:tcW w:w="31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5018A9" w:rsidRPr="005018A9" w:rsidRDefault="005018A9" w:rsidP="005018A9">
            <w:pPr>
              <w:suppressAutoHyphens/>
              <w:snapToGrid w:val="0"/>
              <w:spacing w:line="240" w:lineRule="auto"/>
              <w:ind w:right="-15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14/70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018A9" w:rsidRPr="005018A9" w:rsidRDefault="005018A9" w:rsidP="005018A9">
            <w:pPr>
              <w:suppressAutoHyphens/>
              <w:snapToGrid w:val="0"/>
              <w:spacing w:line="240" w:lineRule="auto"/>
              <w:ind w:right="-15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300</w:t>
            </w:r>
          </w:p>
        </w:tc>
      </w:tr>
      <w:tr w:rsidR="005018A9" w:rsidRPr="005018A9" w:rsidTr="007C79EC">
        <w:trPr>
          <w:trHeight w:val="40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018A9" w:rsidRPr="005018A9" w:rsidRDefault="005018A9" w:rsidP="005018A9">
            <w:pPr>
              <w:suppressAutoHyphens/>
              <w:snapToGrid w:val="0"/>
              <w:spacing w:line="240" w:lineRule="auto"/>
              <w:ind w:right="-15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ИТОГО по поселению</w:t>
            </w:r>
          </w:p>
        </w:tc>
        <w:tc>
          <w:tcPr>
            <w:tcW w:w="31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018A9" w:rsidRPr="005018A9" w:rsidRDefault="005018A9" w:rsidP="005018A9">
            <w:pPr>
              <w:suppressAutoHyphens/>
              <w:snapToGrid w:val="0"/>
              <w:spacing w:line="240" w:lineRule="auto"/>
              <w:ind w:right="-15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18A9" w:rsidRPr="005018A9" w:rsidRDefault="005018A9" w:rsidP="005018A9">
            <w:pPr>
              <w:suppressAutoHyphens/>
              <w:snapToGrid w:val="0"/>
              <w:spacing w:line="240" w:lineRule="auto"/>
              <w:ind w:right="-15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5018A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300</w:t>
            </w:r>
          </w:p>
        </w:tc>
      </w:tr>
    </w:tbl>
    <w:p w:rsidR="005018A9" w:rsidRPr="005018A9" w:rsidRDefault="005018A9" w:rsidP="005018A9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5018A9" w:rsidRPr="005018A9" w:rsidRDefault="005018A9" w:rsidP="005018A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             2 . ПЛАН РАЗВИТИЯ ПОСЕЛЕНИЯ, ПЛАН ПРОГНОЗИРУЕМОЙ ЗАСТРОЙКИ И ПРОГНОЗИРУЕМЫЙ СПРОС НА КОММУНАЛЬНЫЕ РЕСУРСЫ.</w:t>
      </w:r>
    </w:p>
    <w:p w:rsidR="005018A9" w:rsidRPr="005018A9" w:rsidRDefault="005018A9" w:rsidP="005018A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</w:p>
    <w:p w:rsidR="005018A9" w:rsidRPr="005018A9" w:rsidRDefault="005018A9" w:rsidP="005018A9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Для   положительного   решения   задач   выбора   направлений   дальнейшего   развития  </w:t>
      </w:r>
    </w:p>
    <w:p w:rsidR="005018A9" w:rsidRPr="005018A9" w:rsidRDefault="005018A9" w:rsidP="005018A9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(преобразования     территорий)    поселения,    исходя    из  приоритетов     социального     и  </w:t>
      </w:r>
    </w:p>
    <w:p w:rsidR="005018A9" w:rsidRPr="005018A9" w:rsidRDefault="005018A9" w:rsidP="005018A9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природоохранного характера,  имеются  следующие предпосылки: </w:t>
      </w:r>
    </w:p>
    <w:p w:rsidR="005018A9" w:rsidRPr="005018A9" w:rsidRDefault="005018A9" w:rsidP="005018A9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    - </w:t>
      </w:r>
      <w:r w:rsidRPr="005018A9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благоприятные природно-климатические условия; </w:t>
      </w:r>
    </w:p>
    <w:p w:rsidR="005018A9" w:rsidRPr="005018A9" w:rsidRDefault="005018A9" w:rsidP="005018A9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   - наличие территориальных ресурсов для дальнейшего развития поселения. </w:t>
      </w:r>
    </w:p>
    <w:p w:rsidR="005018A9" w:rsidRPr="005018A9" w:rsidRDefault="005018A9" w:rsidP="005018A9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      Наряду с этим, сдерживающими развитие поселения моментами являются: </w:t>
      </w:r>
    </w:p>
    <w:p w:rsidR="005018A9" w:rsidRPr="005018A9" w:rsidRDefault="005018A9" w:rsidP="005018A9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   - комплекс проблем, связанных с экономикой и занятостью населения; </w:t>
      </w:r>
    </w:p>
    <w:p w:rsidR="005018A9" w:rsidRPr="005018A9" w:rsidRDefault="005018A9" w:rsidP="005018A9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   - недостаточный уровень развития социальной и инженерной инфраструктуры. </w:t>
      </w:r>
    </w:p>
    <w:p w:rsidR="005018A9" w:rsidRPr="005018A9" w:rsidRDefault="005018A9" w:rsidP="005018A9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5018A9" w:rsidRPr="005018A9" w:rsidRDefault="005018A9" w:rsidP="005018A9">
      <w:pPr>
        <w:spacing w:before="57" w:after="57" w:line="240" w:lineRule="auto"/>
        <w:ind w:left="2112" w:right="71" w:firstLine="720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2.1. Комплексная  оценка территории</w:t>
      </w:r>
    </w:p>
    <w:p w:rsidR="005018A9" w:rsidRPr="005018A9" w:rsidRDefault="005018A9" w:rsidP="005018A9">
      <w:pPr>
        <w:spacing w:before="57" w:after="57" w:line="240" w:lineRule="auto"/>
        <w:ind w:right="71" w:firstLine="72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</w:p>
    <w:p w:rsidR="005018A9" w:rsidRPr="005018A9" w:rsidRDefault="005018A9" w:rsidP="005018A9">
      <w:pPr>
        <w:spacing w:after="120" w:line="240" w:lineRule="auto"/>
        <w:ind w:firstLine="704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Экологическая безопасность среды жизнедеятельности включает условия, обеспечивающие благоприятное существование людей в окружающей среде и совокупность природных и техногенных процессов, протекающих в рамках, не допускающих отрицательных воздействий на компоненты биоты и здоровье человека.</w:t>
      </w:r>
    </w:p>
    <w:p w:rsidR="005018A9" w:rsidRPr="005018A9" w:rsidRDefault="005018A9" w:rsidP="005018A9">
      <w:pPr>
        <w:spacing w:line="240" w:lineRule="auto"/>
        <w:ind w:firstLine="715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В соответствии с Градостроительным кодексом РФ и СНиП П-04-2003г. устанавливаются следующие ограничения на использование территории </w:t>
      </w: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поселения</w:t>
      </w:r>
      <w:r w:rsidRPr="005018A9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:</w:t>
      </w:r>
    </w:p>
    <w:p w:rsidR="005018A9" w:rsidRPr="005018A9" w:rsidRDefault="005018A9" w:rsidP="005018A9">
      <w:pPr>
        <w:tabs>
          <w:tab w:val="left" w:pos="709"/>
          <w:tab w:val="left" w:pos="927"/>
        </w:tabs>
        <w:suppressAutoHyphens/>
        <w:overflowPunct w:val="0"/>
        <w:autoSpaceDE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018A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- защитные и санитарно-защитные зоны;</w:t>
      </w:r>
    </w:p>
    <w:p w:rsidR="005018A9" w:rsidRPr="005018A9" w:rsidRDefault="005018A9" w:rsidP="005018A9">
      <w:pPr>
        <w:numPr>
          <w:ilvl w:val="0"/>
          <w:numId w:val="6"/>
        </w:numPr>
        <w:tabs>
          <w:tab w:val="left" w:pos="567"/>
          <w:tab w:val="left" w:pos="927"/>
        </w:tabs>
        <w:suppressAutoHyphens/>
        <w:overflowPunct w:val="0"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018A9">
        <w:rPr>
          <w:rFonts w:ascii="Times New Roman" w:eastAsia="Times New Roman" w:hAnsi="Times New Roman" w:cs="Times New Roman"/>
          <w:sz w:val="24"/>
          <w:szCs w:val="24"/>
          <w:lang w:eastAsia="ar-SA"/>
        </w:rPr>
        <w:t>специальные зоны (взрывоопасные, противопожарные, охранные зоны коммуникаций и сооружений, в т. ч. придорожные полосы автодорог областного значения).</w:t>
      </w:r>
    </w:p>
    <w:p w:rsidR="005018A9" w:rsidRPr="005018A9" w:rsidRDefault="005018A9" w:rsidP="005018A9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Отображение границ ориентировочного размера санитарных, санитарно-защитных зон и расстояний от объектов до жилой застройки (в соответствии  с СП, СНиП, СанПиН):</w:t>
      </w:r>
    </w:p>
    <w:p w:rsidR="005018A9" w:rsidRPr="005018A9" w:rsidRDefault="005018A9" w:rsidP="005018A9">
      <w:pPr>
        <w:numPr>
          <w:ilvl w:val="0"/>
          <w:numId w:val="7"/>
        </w:numPr>
        <w:tabs>
          <w:tab w:val="clear" w:pos="360"/>
          <w:tab w:val="left" w:pos="720"/>
        </w:tabs>
        <w:suppressAutoHyphens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зона санитарной охраны от водонапорной башни – 10 м;</w:t>
      </w:r>
    </w:p>
    <w:p w:rsidR="005018A9" w:rsidRPr="005018A9" w:rsidRDefault="005018A9" w:rsidP="005018A9">
      <w:pPr>
        <w:numPr>
          <w:ilvl w:val="0"/>
          <w:numId w:val="7"/>
        </w:numPr>
        <w:tabs>
          <w:tab w:val="clear" w:pos="360"/>
          <w:tab w:val="left" w:pos="720"/>
        </w:tabs>
        <w:suppressAutoHyphens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ширина охранной зоны в/в ЛЭП-6 кВ по10 м в обе стороны от крайних проводов;</w:t>
      </w:r>
    </w:p>
    <w:p w:rsidR="005018A9" w:rsidRPr="005018A9" w:rsidRDefault="005018A9" w:rsidP="005018A9">
      <w:pPr>
        <w:numPr>
          <w:ilvl w:val="0"/>
          <w:numId w:val="7"/>
        </w:numPr>
        <w:suppressAutoHyphens/>
        <w:spacing w:after="0" w:line="240" w:lineRule="auto"/>
        <w:ind w:firstLine="66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ширина зоны в/в ЛЭП-500 кВ по 30 м, ЛЭП-110 кВ по 20 м и ЛЭП-35 кВ по 15 м в обе стороны от крайних проводов;</w:t>
      </w:r>
    </w:p>
    <w:p w:rsidR="005018A9" w:rsidRPr="005018A9" w:rsidRDefault="005018A9" w:rsidP="005018A9">
      <w:pPr>
        <w:numPr>
          <w:ilvl w:val="0"/>
          <w:numId w:val="7"/>
        </w:numPr>
        <w:tabs>
          <w:tab w:val="clear" w:pos="360"/>
          <w:tab w:val="left" w:pos="720"/>
        </w:tabs>
        <w:suppressAutoHyphens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санитарно-защитная зона от свалки – 1000 м;</w:t>
      </w:r>
    </w:p>
    <w:p w:rsidR="005018A9" w:rsidRPr="005018A9" w:rsidRDefault="005018A9" w:rsidP="005018A9">
      <w:pPr>
        <w:numPr>
          <w:ilvl w:val="0"/>
          <w:numId w:val="7"/>
        </w:numPr>
        <w:tabs>
          <w:tab w:val="clear" w:pos="360"/>
          <w:tab w:val="left" w:pos="720"/>
        </w:tabs>
        <w:suppressAutoHyphens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санитарно-защитная зона от скотомогильника* с биологической камерой – 500 м (СанПиН 2.2.1/2.1.1.1200-03, п. 7.1.12., класс II);</w:t>
      </w:r>
    </w:p>
    <w:p w:rsidR="005018A9" w:rsidRPr="005018A9" w:rsidRDefault="005018A9" w:rsidP="005018A9">
      <w:pPr>
        <w:numPr>
          <w:ilvl w:val="0"/>
          <w:numId w:val="7"/>
        </w:numPr>
        <w:tabs>
          <w:tab w:val="clear" w:pos="360"/>
          <w:tab w:val="left" w:pos="720"/>
        </w:tabs>
        <w:suppressAutoHyphens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ширина охранной зоны магистральных газопроводов – 150 м; от ГРС – 175 м</w:t>
      </w:r>
    </w:p>
    <w:p w:rsidR="005018A9" w:rsidRPr="005018A9" w:rsidRDefault="005018A9" w:rsidP="005018A9">
      <w:pPr>
        <w:numPr>
          <w:ilvl w:val="0"/>
          <w:numId w:val="7"/>
        </w:numPr>
        <w:tabs>
          <w:tab w:val="clear" w:pos="360"/>
          <w:tab w:val="left" w:pos="720"/>
        </w:tabs>
        <w:suppressAutoHyphens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противопожарные расстояния от лесных массивов – 15 м.</w:t>
      </w:r>
    </w:p>
    <w:p w:rsidR="005018A9" w:rsidRPr="005018A9" w:rsidRDefault="005018A9" w:rsidP="005018A9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Комплексная оценка антропогенных и природных факторов позволяет учесть их влияние на качество природной и создаваемой градостроительной среды и прогнозировать возможное улучшение условий при застройке территор</w:t>
      </w:r>
      <w:proofErr w:type="gramStart"/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ии и ее</w:t>
      </w:r>
      <w:proofErr w:type="gramEnd"/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эксплуатации.</w:t>
      </w:r>
    </w:p>
    <w:p w:rsidR="005018A9" w:rsidRPr="005018A9" w:rsidRDefault="005018A9" w:rsidP="005018A9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:rsidR="005018A9" w:rsidRPr="005018A9" w:rsidRDefault="005018A9" w:rsidP="005018A9">
      <w:pPr>
        <w:spacing w:after="57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                                                      2.2. Варианты территориального развития</w:t>
      </w:r>
    </w:p>
    <w:p w:rsidR="005018A9" w:rsidRPr="005018A9" w:rsidRDefault="005018A9" w:rsidP="005018A9">
      <w:pPr>
        <w:spacing w:after="57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</w:p>
    <w:p w:rsidR="005018A9" w:rsidRPr="005018A9" w:rsidRDefault="005018A9" w:rsidP="005018A9">
      <w:pPr>
        <w:numPr>
          <w:ilvl w:val="0"/>
          <w:numId w:val="8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Исходя из природных, экономгеографических особенностей мест и сложившейся ситуации, основными направлениями дальнейшего территориального развития поселения   являются: (развитие преимущественно малоэтажного жилищного строительства, социальной, инженерно-транспортной инфраструктур);</w:t>
      </w:r>
    </w:p>
    <w:p w:rsidR="005018A9" w:rsidRPr="005018A9" w:rsidRDefault="005018A9" w:rsidP="005018A9">
      <w:pPr>
        <w:numPr>
          <w:ilvl w:val="0"/>
          <w:numId w:val="8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развитие малого и среднего бизнеса (с привлечением их к созданию социальной, инженерно-транспортной инфраструктур);</w:t>
      </w:r>
    </w:p>
    <w:p w:rsidR="005018A9" w:rsidRPr="005018A9" w:rsidRDefault="005018A9" w:rsidP="005018A9">
      <w:pPr>
        <w:numPr>
          <w:ilvl w:val="0"/>
          <w:numId w:val="8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развитие сельскохозяйственного производства и переработки сельхозпродукции, включая мелкотоварное производство в домашних хозяйствах (животноводство, птицеводство);</w:t>
      </w:r>
    </w:p>
    <w:p w:rsidR="005018A9" w:rsidRPr="005018A9" w:rsidRDefault="005018A9" w:rsidP="005018A9">
      <w:pPr>
        <w:numPr>
          <w:ilvl w:val="0"/>
          <w:numId w:val="8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создание новых мест приложения труда вне населенных пунктов (средние и малые производства, переработка с/х продукции);</w:t>
      </w:r>
    </w:p>
    <w:p w:rsidR="005018A9" w:rsidRPr="005018A9" w:rsidRDefault="005018A9" w:rsidP="005018A9">
      <w:pPr>
        <w:numPr>
          <w:ilvl w:val="0"/>
          <w:numId w:val="8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>развитие лесопользования (углубленная переработка сырья для строительства жилья).</w:t>
      </w:r>
    </w:p>
    <w:p w:rsidR="005018A9" w:rsidRPr="005018A9" w:rsidRDefault="005018A9" w:rsidP="005018A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                                </w:t>
      </w:r>
    </w:p>
    <w:p w:rsidR="005018A9" w:rsidRPr="005018A9" w:rsidRDefault="005018A9" w:rsidP="005018A9">
      <w:pPr>
        <w:spacing w:before="113" w:after="113" w:line="240" w:lineRule="auto"/>
        <w:ind w:right="71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2.3.  Планировочная организация территории</w:t>
      </w:r>
    </w:p>
    <w:p w:rsidR="005018A9" w:rsidRPr="005018A9" w:rsidRDefault="005018A9" w:rsidP="005018A9">
      <w:pPr>
        <w:spacing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bidi="ru-RU"/>
        </w:rPr>
      </w:pPr>
      <w:r w:rsidRPr="005018A9">
        <w:rPr>
          <w:rFonts w:ascii="Times New Roman" w:eastAsia="Arial Unicode MS" w:hAnsi="Times New Roman" w:cs="Times New Roman"/>
          <w:sz w:val="24"/>
          <w:szCs w:val="24"/>
          <w:lang w:bidi="ru-RU"/>
        </w:rPr>
        <w:t xml:space="preserve">Основа архитектурно-планировочной организации территории – градостроительно-урбанизированный каркас. </w:t>
      </w:r>
    </w:p>
    <w:p w:rsidR="005018A9" w:rsidRPr="005018A9" w:rsidRDefault="005018A9" w:rsidP="005018A9">
      <w:pPr>
        <w:spacing w:line="240" w:lineRule="auto"/>
        <w:rPr>
          <w:rFonts w:ascii="Times New Roman" w:eastAsia="Arial Unicode MS" w:hAnsi="Times New Roman" w:cs="Times New Roman"/>
          <w:sz w:val="24"/>
          <w:szCs w:val="24"/>
          <w:lang w:bidi="ru-RU"/>
        </w:rPr>
      </w:pPr>
      <w:r w:rsidRPr="005018A9">
        <w:rPr>
          <w:rFonts w:ascii="Times New Roman" w:eastAsia="Arial Unicode MS" w:hAnsi="Times New Roman" w:cs="Times New Roman"/>
          <w:sz w:val="24"/>
          <w:szCs w:val="24"/>
          <w:lang w:bidi="ru-RU"/>
        </w:rPr>
        <w:tab/>
      </w:r>
      <w:proofErr w:type="gramStart"/>
      <w:r w:rsidRPr="005018A9">
        <w:rPr>
          <w:rFonts w:ascii="Times New Roman" w:eastAsia="Arial Unicode MS" w:hAnsi="Times New Roman" w:cs="Times New Roman"/>
          <w:sz w:val="24"/>
          <w:szCs w:val="24"/>
          <w:lang w:bidi="ru-RU"/>
        </w:rPr>
        <w:t>Основные элементы урбанизированного каркаса района представлены федеральной автодорогой Москва – Челябинск (М-5), магистральными инженерными коммуникациями – газопроводами, в/в ЛЭП.</w:t>
      </w:r>
      <w:proofErr w:type="gramEnd"/>
    </w:p>
    <w:p w:rsidR="005018A9" w:rsidRPr="005018A9" w:rsidRDefault="005018A9" w:rsidP="005018A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018A9">
        <w:rPr>
          <w:rFonts w:ascii="Times New Roman" w:eastAsia="Arial Unicode MS" w:hAnsi="Times New Roman" w:cs="Times New Roman"/>
          <w:sz w:val="24"/>
          <w:szCs w:val="24"/>
          <w:lang w:bidi="ru-RU"/>
        </w:rPr>
        <w:tab/>
        <w:t xml:space="preserve">Пос. </w:t>
      </w:r>
      <w:proofErr w:type="gramStart"/>
      <w:r w:rsidRPr="005018A9">
        <w:rPr>
          <w:rFonts w:ascii="Times New Roman" w:eastAsia="Arial Unicode MS" w:hAnsi="Times New Roman" w:cs="Times New Roman"/>
          <w:sz w:val="24"/>
          <w:szCs w:val="24"/>
          <w:lang w:bidi="ru-RU"/>
        </w:rPr>
        <w:t>Совхозный</w:t>
      </w:r>
      <w:proofErr w:type="gramEnd"/>
      <w:r w:rsidRPr="005018A9">
        <w:rPr>
          <w:rFonts w:ascii="Times New Roman" w:eastAsia="Arial Unicode MS" w:hAnsi="Times New Roman" w:cs="Times New Roman"/>
          <w:sz w:val="24"/>
          <w:szCs w:val="24"/>
          <w:lang w:bidi="ru-RU"/>
        </w:rPr>
        <w:t xml:space="preserve"> расположен в зоне влияния федеральной автодороги Москва-Челябинск.</w:t>
      </w:r>
    </w:p>
    <w:p w:rsidR="005018A9" w:rsidRPr="005018A9" w:rsidRDefault="005018A9" w:rsidP="005018A9">
      <w:pPr>
        <w:spacing w:before="113" w:line="240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bidi="ru-RU"/>
        </w:rPr>
      </w:pPr>
      <w:r w:rsidRPr="005018A9">
        <w:rPr>
          <w:rFonts w:ascii="Times New Roman" w:eastAsia="Arial Unicode MS" w:hAnsi="Times New Roman" w:cs="Times New Roman"/>
          <w:sz w:val="24"/>
          <w:szCs w:val="24"/>
          <w:lang w:bidi="ru-RU"/>
        </w:rPr>
        <w:t>К числу наиболее острых проблем планировочного и социального характера можно отнести:</w:t>
      </w:r>
    </w:p>
    <w:p w:rsidR="005018A9" w:rsidRPr="005018A9" w:rsidRDefault="005018A9" w:rsidP="005018A9">
      <w:pPr>
        <w:numPr>
          <w:ilvl w:val="0"/>
          <w:numId w:val="9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bidi="ru-RU"/>
        </w:rPr>
      </w:pPr>
      <w:r w:rsidRPr="005018A9">
        <w:rPr>
          <w:rFonts w:ascii="Times New Roman" w:eastAsia="Arial Unicode MS" w:hAnsi="Times New Roman" w:cs="Times New Roman"/>
          <w:sz w:val="24"/>
          <w:szCs w:val="24"/>
          <w:lang w:bidi="ru-RU"/>
        </w:rPr>
        <w:lastRenderedPageBreak/>
        <w:t>недостаточно развитую сеть учреждений обслуживания и низкий уровень инженерного обустройства территорий поселения;</w:t>
      </w:r>
    </w:p>
    <w:p w:rsidR="005018A9" w:rsidRPr="005018A9" w:rsidRDefault="005018A9" w:rsidP="005018A9">
      <w:pPr>
        <w:numPr>
          <w:ilvl w:val="0"/>
          <w:numId w:val="9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bidi="ru-RU"/>
        </w:rPr>
      </w:pPr>
      <w:r w:rsidRPr="005018A9">
        <w:rPr>
          <w:rFonts w:ascii="Times New Roman" w:eastAsia="Arial Unicode MS" w:hAnsi="Times New Roman" w:cs="Times New Roman"/>
          <w:sz w:val="24"/>
          <w:szCs w:val="24"/>
          <w:lang w:bidi="ru-RU"/>
        </w:rPr>
        <w:t>недостаточно развитую транспортную инфраструктуру.</w:t>
      </w:r>
    </w:p>
    <w:p w:rsidR="005018A9" w:rsidRPr="005018A9" w:rsidRDefault="005018A9" w:rsidP="005018A9">
      <w:pPr>
        <w:tabs>
          <w:tab w:val="left" w:pos="0"/>
          <w:tab w:val="left" w:pos="720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bidi="ru-RU"/>
        </w:rPr>
      </w:pPr>
    </w:p>
    <w:p w:rsidR="005018A9" w:rsidRPr="005018A9" w:rsidRDefault="005018A9" w:rsidP="005018A9">
      <w:pPr>
        <w:tabs>
          <w:tab w:val="left" w:pos="0"/>
          <w:tab w:val="left" w:pos="720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bidi="ru-RU"/>
        </w:rPr>
      </w:pPr>
      <w:r w:rsidRPr="005018A9">
        <w:rPr>
          <w:rFonts w:ascii="Times New Roman" w:eastAsia="Arial" w:hAnsi="Times New Roman" w:cs="Times New Roman"/>
          <w:sz w:val="24"/>
          <w:szCs w:val="24"/>
          <w:lang w:bidi="ru-RU"/>
        </w:rPr>
        <w:t>Проектом предлагается:</w:t>
      </w:r>
    </w:p>
    <w:p w:rsidR="005018A9" w:rsidRPr="005018A9" w:rsidRDefault="005018A9" w:rsidP="005018A9">
      <w:pPr>
        <w:tabs>
          <w:tab w:val="left" w:pos="0"/>
          <w:tab w:val="left" w:pos="720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bidi="ru-RU"/>
        </w:rPr>
      </w:pPr>
    </w:p>
    <w:p w:rsidR="005018A9" w:rsidRPr="005018A9" w:rsidRDefault="005018A9" w:rsidP="005018A9">
      <w:pPr>
        <w:suppressLineNumbers/>
        <w:tabs>
          <w:tab w:val="left" w:pos="709"/>
        </w:tabs>
        <w:spacing w:before="113" w:line="240" w:lineRule="auto"/>
        <w:rPr>
          <w:rFonts w:ascii="Times New Roman" w:eastAsia="Arial Unicode MS" w:hAnsi="Times New Roman" w:cs="Times New Roman"/>
          <w:sz w:val="24"/>
          <w:szCs w:val="24"/>
          <w:lang w:bidi="ru-RU"/>
        </w:rPr>
      </w:pPr>
      <w:r w:rsidRPr="005018A9">
        <w:rPr>
          <w:rFonts w:ascii="Times New Roman" w:eastAsia="Arial Unicode MS" w:hAnsi="Times New Roman" w:cs="Times New Roman"/>
          <w:sz w:val="24"/>
          <w:szCs w:val="24"/>
          <w:lang w:bidi="ru-RU"/>
        </w:rPr>
        <w:tab/>
        <w:t xml:space="preserve">-оздоровить социальную обстановку, создать комфортную среду для проживания в населенном пункте. </w:t>
      </w:r>
    </w:p>
    <w:p w:rsidR="005018A9" w:rsidRPr="005018A9" w:rsidRDefault="005018A9" w:rsidP="005018A9">
      <w:pPr>
        <w:suppressLineNumbers/>
        <w:tabs>
          <w:tab w:val="left" w:pos="709"/>
        </w:tabs>
        <w:spacing w:before="113" w:line="240" w:lineRule="auto"/>
        <w:rPr>
          <w:rFonts w:ascii="Times New Roman" w:eastAsia="Arial Unicode MS" w:hAnsi="Times New Roman" w:cs="Times New Roman"/>
          <w:sz w:val="24"/>
          <w:szCs w:val="24"/>
          <w:lang w:bidi="ru-RU"/>
        </w:rPr>
      </w:pPr>
      <w:r w:rsidRPr="005018A9">
        <w:rPr>
          <w:rFonts w:ascii="Times New Roman" w:eastAsia="Arial Unicode MS" w:hAnsi="Times New Roman" w:cs="Times New Roman"/>
          <w:sz w:val="24"/>
          <w:szCs w:val="24"/>
          <w:lang w:bidi="ru-RU"/>
        </w:rPr>
        <w:t>Используя сложившуюся устойчивую транспортно-коммуникационную инфраструктуру, проектом предлагается формирование системы населенного пункта путем их дальнейшего развития и совершенствования инфраструктуры, включающей разветвленную систему коммуникаций и сеть учреждений обслуживания, способной обеспечить весь комплекс повседневных потребностей жителей. В территориальном аспекте намечается строительство новых кварталов усадебной  застройки.</w:t>
      </w:r>
    </w:p>
    <w:p w:rsidR="005018A9" w:rsidRPr="005018A9" w:rsidRDefault="005018A9" w:rsidP="005018A9">
      <w:pPr>
        <w:tabs>
          <w:tab w:val="left" w:pos="0"/>
          <w:tab w:val="left" w:pos="720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bidi="ru-RU"/>
        </w:rPr>
      </w:pPr>
    </w:p>
    <w:p w:rsidR="005018A9" w:rsidRPr="005018A9" w:rsidRDefault="005018A9" w:rsidP="005018A9">
      <w:pPr>
        <w:shd w:val="clear" w:color="auto" w:fill="FFFFFF"/>
        <w:tabs>
          <w:tab w:val="left" w:pos="195"/>
          <w:tab w:val="left" w:pos="82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  <w:r w:rsidRPr="005018A9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t>2.3.  Содержание проблемы и обоснование ее решения программными методами</w:t>
      </w:r>
    </w:p>
    <w:p w:rsidR="005018A9" w:rsidRPr="005018A9" w:rsidRDefault="005018A9" w:rsidP="005018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5018A9" w:rsidRPr="005018A9" w:rsidRDefault="005018A9" w:rsidP="005018A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 xml:space="preserve">Одним из основополагающих условий развития  поселения является комплексное развитие систем жизнеобеспечения Лесного  сельского поселения. </w:t>
      </w:r>
    </w:p>
    <w:p w:rsidR="005018A9" w:rsidRPr="005018A9" w:rsidRDefault="005018A9" w:rsidP="005018A9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Arial" w:hAnsi="Times New Roman" w:cs="Times New Roman"/>
          <w:color w:val="0D0D0D"/>
          <w:sz w:val="24"/>
          <w:szCs w:val="24"/>
          <w:lang w:eastAsia="zh-CN"/>
        </w:rPr>
        <w:t xml:space="preserve">Программа направлена на обеспечение надежного и устойчивого обслуживания потребителей коммунальными услугами, снижение износа объектов коммунальной инфраструктуры, модернизацию этих объектов путем внедрения энергосберегающих технологий, разработку и внедрение мер по стимулированию эффективного и рационального хозяйствования организаций коммунального комплекса. </w:t>
      </w:r>
    </w:p>
    <w:p w:rsidR="005018A9" w:rsidRPr="005018A9" w:rsidRDefault="005018A9" w:rsidP="005018A9">
      <w:pPr>
        <w:shd w:val="clear" w:color="auto" w:fill="FFFFFF"/>
        <w:spacing w:before="280" w:after="280" w:line="240" w:lineRule="auto"/>
        <w:jc w:val="both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>В связи с тем, что Лесное сельское поселение из-за ограниченных возможностей местного бюджета не имеет возможности самостоятельно решить проблему реконструкции, модернизации и капитального ремонта объектов жилищно-коммунального хозяйства в целях улучшения качества предоставления коммунальных услуг, финансирование мероприятий Программы необходимо осуществлять за счет средств, федерального, областног</w:t>
      </w:r>
      <w:r w:rsidR="00B55B6D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>о, районного и местного бюджета</w:t>
      </w: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>.</w:t>
      </w:r>
    </w:p>
    <w:p w:rsidR="005018A9" w:rsidRPr="005018A9" w:rsidRDefault="005018A9" w:rsidP="005018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  <w:r w:rsidRPr="005018A9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t>2.4. Демографическое развитие муниципального образования</w:t>
      </w:r>
    </w:p>
    <w:p w:rsidR="005018A9" w:rsidRPr="005018A9" w:rsidRDefault="005018A9" w:rsidP="005018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5018A9" w:rsidRPr="005018A9" w:rsidRDefault="005018A9" w:rsidP="005018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D0D0D"/>
          <w:sz w:val="24"/>
          <w:szCs w:val="24"/>
        </w:rPr>
      </w:pPr>
      <w:r w:rsidRPr="005018A9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t xml:space="preserve">            </w:t>
      </w:r>
      <w:r w:rsidRPr="005018A9">
        <w:rPr>
          <w:rFonts w:ascii="Times New Roman" w:eastAsia="Times New Roman" w:hAnsi="Times New Roman" w:cs="Times New Roman"/>
          <w:bCs/>
          <w:color w:val="0D0D0D"/>
          <w:sz w:val="24"/>
          <w:szCs w:val="24"/>
        </w:rPr>
        <w:t>Посёлок Совхозный был основан в 1929-1930 годах.</w:t>
      </w:r>
    </w:p>
    <w:p w:rsidR="005018A9" w:rsidRPr="005018A9" w:rsidRDefault="005018A9" w:rsidP="005018A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 xml:space="preserve">Муниципальное образование «Лесное сельское поселение» расположено в 20 км (по автомобильной дороге) от районного г. </w:t>
      </w:r>
      <w:proofErr w:type="gramStart"/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>Катав- Ивановска</w:t>
      </w:r>
      <w:proofErr w:type="gramEnd"/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>. Границами сельского поселения являются: на северо-западе Уст</w:t>
      </w:r>
      <w:proofErr w:type="gramStart"/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>ь-</w:t>
      </w:r>
      <w:proofErr w:type="gramEnd"/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 xml:space="preserve"> Катавский городской округ, на северо-востоке- Юрюзанское городское поселение, на юго-востоке Трёхгорный городской округ, на юго- западе – Катав- Ивановское городское поселение. Протяжённость планируемой территории в направлении </w:t>
      </w:r>
      <w:proofErr w:type="gramStart"/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>с</w:t>
      </w:r>
      <w:proofErr w:type="gramEnd"/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 xml:space="preserve"> </w:t>
      </w:r>
    </w:p>
    <w:p w:rsidR="005018A9" w:rsidRPr="005018A9" w:rsidRDefault="005018A9" w:rsidP="005018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 xml:space="preserve">севера на юг составляет 6,4 км, с запада на восток – 5,25 км. Общая численность населения поселения -650 человек. </w:t>
      </w:r>
    </w:p>
    <w:p w:rsidR="005018A9" w:rsidRPr="005018A9" w:rsidRDefault="005018A9" w:rsidP="005018A9">
      <w:pPr>
        <w:spacing w:line="240" w:lineRule="auto"/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  <w:t>В состав сельского  поселения входит 1 населенный пункт – посёлок Совхозный</w:t>
      </w:r>
    </w:p>
    <w:p w:rsidR="005018A9" w:rsidRPr="005018A9" w:rsidRDefault="005018A9" w:rsidP="005018A9">
      <w:pPr>
        <w:spacing w:line="240" w:lineRule="auto"/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  <w:t>Общая площадь земель муниципального образования 2723 га.</w:t>
      </w:r>
    </w:p>
    <w:p w:rsidR="005018A9" w:rsidRPr="005018A9" w:rsidRDefault="005018A9" w:rsidP="005018A9">
      <w:pPr>
        <w:spacing w:line="240" w:lineRule="auto"/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  <w:t>Границы земель поселения точно не определялись  и до настоящего времени не установлены в соответствии с действующим законодательством. Анализ современного использования территории свидетельствует: большая часть земель поселения в настоящее время (97,7%) свободные от застройки пространства</w:t>
      </w:r>
      <w:r w:rsidR="00DB59EA"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  <w:t xml:space="preserve"> (зоны естественного ландшафта,</w:t>
      </w:r>
      <w:r w:rsidRPr="005018A9"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  <w:t xml:space="preserve"> земли лесного фонда, земли сельскохозяйственного назначения, земли запаса</w:t>
      </w:r>
      <w:r w:rsidR="00DB59EA"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  <w:t>)</w:t>
      </w:r>
      <w:r w:rsidRPr="005018A9"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  <w:t>.</w:t>
      </w:r>
    </w:p>
    <w:p w:rsidR="005018A9" w:rsidRPr="005018A9" w:rsidRDefault="005018A9" w:rsidP="005018A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 xml:space="preserve">В поселении  одноэтажных домов-8, двухэтажных кирпичных- 11, четырёхэтажны панельных- 3,   1 пятиэтажный панельный дом и три частных дома. </w:t>
      </w:r>
    </w:p>
    <w:p w:rsidR="005018A9" w:rsidRDefault="005018A9" w:rsidP="005018A9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 xml:space="preserve">Показатели демографического развития поселения являются ключевым инструментом оценки развития сельского поселения, как среды жизнедеятельности человека. Согласно </w:t>
      </w: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lastRenderedPageBreak/>
        <w:t>статистическим показателям и сделанным на их основе оценкам, динамика демографического развития Лесного  сельского поселения характеризуется следующими показателями.</w:t>
      </w:r>
    </w:p>
    <w:p w:rsidR="00E2247B" w:rsidRPr="005018A9" w:rsidRDefault="00E2247B" w:rsidP="005018A9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</w:p>
    <w:p w:rsidR="005018A9" w:rsidRPr="005018A9" w:rsidRDefault="005018A9" w:rsidP="005018A9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</w:p>
    <w:p w:rsidR="005018A9" w:rsidRDefault="005018A9" w:rsidP="005018A9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>Таблица 4</w:t>
      </w:r>
    </w:p>
    <w:p w:rsidR="00E2247B" w:rsidRPr="005018A9" w:rsidRDefault="00E2247B" w:rsidP="005018A9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0D0D0D"/>
          <w:sz w:val="24"/>
          <w:szCs w:val="24"/>
          <w:u w:val="single"/>
          <w:lang w:eastAsia="zh-CN"/>
        </w:rPr>
      </w:pPr>
    </w:p>
    <w:p w:rsidR="005018A9" w:rsidRPr="005018A9" w:rsidRDefault="005018A9" w:rsidP="005018A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u w:val="single"/>
          <w:lang w:eastAsia="zh-CN"/>
        </w:rPr>
        <w:t>Динамика демографического развития Лесного  сельского поселения</w:t>
      </w:r>
    </w:p>
    <w:p w:rsidR="005018A9" w:rsidRDefault="005018A9" w:rsidP="005018A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</w:p>
    <w:p w:rsidR="004E57F1" w:rsidRPr="005018A9" w:rsidRDefault="004E57F1" w:rsidP="005018A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</w:p>
    <w:tbl>
      <w:tblPr>
        <w:tblW w:w="1068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018"/>
        <w:gridCol w:w="1417"/>
        <w:gridCol w:w="1278"/>
        <w:gridCol w:w="1487"/>
        <w:gridCol w:w="1487"/>
      </w:tblGrid>
      <w:tr w:rsidR="00896B65" w:rsidRPr="005018A9" w:rsidTr="00896B65">
        <w:trPr>
          <w:trHeight w:val="23"/>
        </w:trPr>
        <w:tc>
          <w:tcPr>
            <w:tcW w:w="50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96B65" w:rsidRPr="005018A9" w:rsidRDefault="00896B65" w:rsidP="005018A9">
            <w:pPr>
              <w:spacing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bCs/>
                <w:color w:val="0D0D0D"/>
                <w:sz w:val="24"/>
                <w:szCs w:val="24"/>
                <w:lang w:eastAsia="zh-CN"/>
              </w:rPr>
              <w:t>Наименование показателя</w:t>
            </w:r>
          </w:p>
        </w:tc>
        <w:tc>
          <w:tcPr>
            <w:tcW w:w="56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B65" w:rsidRPr="005018A9" w:rsidRDefault="00896B65" w:rsidP="005018A9">
            <w:pPr>
              <w:spacing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bCs/>
                <w:color w:val="0D0D0D"/>
                <w:sz w:val="24"/>
                <w:szCs w:val="24"/>
                <w:lang w:eastAsia="zh-CN"/>
              </w:rPr>
              <w:t>Факт</w:t>
            </w:r>
          </w:p>
        </w:tc>
      </w:tr>
      <w:tr w:rsidR="00896B65" w:rsidRPr="005018A9" w:rsidTr="00896B65">
        <w:trPr>
          <w:trHeight w:val="23"/>
        </w:trPr>
        <w:tc>
          <w:tcPr>
            <w:tcW w:w="50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6B65" w:rsidRPr="005018A9" w:rsidRDefault="00896B65" w:rsidP="005018A9">
            <w:pPr>
              <w:snapToGrid w:val="0"/>
              <w:spacing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color w:val="0D0D0D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6B65" w:rsidRPr="005018A9" w:rsidRDefault="00896B65" w:rsidP="0049649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bCs/>
                <w:color w:val="0D0D0D"/>
                <w:sz w:val="24"/>
                <w:szCs w:val="24"/>
                <w:lang w:eastAsia="zh-CN"/>
              </w:rPr>
              <w:t>201</w:t>
            </w:r>
            <w:r>
              <w:rPr>
                <w:rFonts w:ascii="Times New Roman" w:eastAsia="Calibri" w:hAnsi="Times New Roman" w:cs="Times New Roman"/>
                <w:bCs/>
                <w:color w:val="0D0D0D"/>
                <w:sz w:val="24"/>
                <w:szCs w:val="24"/>
                <w:lang w:eastAsia="zh-CN"/>
              </w:rPr>
              <w:t>9</w:t>
            </w:r>
            <w:r w:rsidRPr="005018A9">
              <w:rPr>
                <w:rFonts w:ascii="Times New Roman" w:eastAsia="Calibri" w:hAnsi="Times New Roman" w:cs="Times New Roman"/>
                <w:bCs/>
                <w:color w:val="0D0D0D"/>
                <w:sz w:val="24"/>
                <w:szCs w:val="24"/>
                <w:lang w:eastAsia="zh-CN"/>
              </w:rPr>
              <w:t xml:space="preserve"> г.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6B65" w:rsidRPr="005018A9" w:rsidRDefault="00896B65" w:rsidP="0049649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bCs/>
                <w:color w:val="0D0D0D"/>
                <w:sz w:val="24"/>
                <w:szCs w:val="24"/>
                <w:lang w:eastAsia="zh-CN"/>
              </w:rPr>
              <w:t>20</w:t>
            </w:r>
            <w:r>
              <w:rPr>
                <w:rFonts w:ascii="Times New Roman" w:eastAsia="Calibri" w:hAnsi="Times New Roman" w:cs="Times New Roman"/>
                <w:bCs/>
                <w:color w:val="0D0D0D"/>
                <w:sz w:val="24"/>
                <w:szCs w:val="24"/>
                <w:lang w:eastAsia="zh-CN"/>
              </w:rPr>
              <w:t>20</w:t>
            </w:r>
            <w:r w:rsidRPr="005018A9">
              <w:rPr>
                <w:rFonts w:ascii="Times New Roman" w:eastAsia="Calibri" w:hAnsi="Times New Roman" w:cs="Times New Roman"/>
                <w:bCs/>
                <w:color w:val="0D0D0D"/>
                <w:sz w:val="24"/>
                <w:szCs w:val="24"/>
                <w:lang w:eastAsia="zh-CN"/>
              </w:rPr>
              <w:t xml:space="preserve"> г.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B65" w:rsidRPr="005018A9" w:rsidRDefault="00896B65" w:rsidP="0049649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bCs/>
                <w:color w:val="0D0D0D"/>
                <w:sz w:val="24"/>
                <w:szCs w:val="24"/>
                <w:lang w:eastAsia="zh-CN"/>
              </w:rPr>
              <w:t>20</w:t>
            </w:r>
            <w:r>
              <w:rPr>
                <w:rFonts w:ascii="Times New Roman" w:eastAsia="Calibri" w:hAnsi="Times New Roman" w:cs="Times New Roman"/>
                <w:bCs/>
                <w:color w:val="0D0D0D"/>
                <w:sz w:val="24"/>
                <w:szCs w:val="24"/>
                <w:lang w:eastAsia="zh-CN"/>
              </w:rPr>
              <w:t>21</w:t>
            </w:r>
            <w:r w:rsidRPr="005018A9">
              <w:rPr>
                <w:rFonts w:ascii="Times New Roman" w:eastAsia="Calibri" w:hAnsi="Times New Roman" w:cs="Times New Roman"/>
                <w:bCs/>
                <w:color w:val="0D0D0D"/>
                <w:sz w:val="24"/>
                <w:szCs w:val="24"/>
                <w:lang w:eastAsia="zh-CN"/>
              </w:rPr>
              <w:t xml:space="preserve"> г.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B65" w:rsidRPr="005018A9" w:rsidRDefault="00896B65" w:rsidP="0049649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color w:val="0D0D0D"/>
                <w:sz w:val="24"/>
                <w:szCs w:val="24"/>
                <w:lang w:eastAsia="zh-CN"/>
              </w:rPr>
              <w:t>2022г.</w:t>
            </w:r>
          </w:p>
        </w:tc>
      </w:tr>
      <w:tr w:rsidR="00896B65" w:rsidRPr="005018A9" w:rsidTr="00896B65">
        <w:trPr>
          <w:trHeight w:val="23"/>
        </w:trPr>
        <w:tc>
          <w:tcPr>
            <w:tcW w:w="50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6B65" w:rsidRPr="005018A9" w:rsidRDefault="00896B65" w:rsidP="005018A9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  <w:t>Численность населения поселения, человек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6B65" w:rsidRPr="005018A9" w:rsidRDefault="00896B65" w:rsidP="005018A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  <w:t>513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6B65" w:rsidRPr="005018A9" w:rsidRDefault="00896B65" w:rsidP="005018A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  <w:t>500</w:t>
            </w:r>
          </w:p>
        </w:tc>
        <w:tc>
          <w:tcPr>
            <w:tcW w:w="1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B65" w:rsidRPr="005018A9" w:rsidRDefault="00896B65" w:rsidP="005018A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  <w:t>505</w:t>
            </w:r>
          </w:p>
        </w:tc>
        <w:tc>
          <w:tcPr>
            <w:tcW w:w="1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B65" w:rsidRDefault="00896B65" w:rsidP="005018A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  <w:t>524</w:t>
            </w:r>
          </w:p>
        </w:tc>
      </w:tr>
      <w:tr w:rsidR="00896B65" w:rsidRPr="005018A9" w:rsidTr="00896B65">
        <w:trPr>
          <w:trHeight w:val="23"/>
        </w:trPr>
        <w:tc>
          <w:tcPr>
            <w:tcW w:w="50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6B65" w:rsidRPr="005018A9" w:rsidRDefault="00896B65" w:rsidP="005018A9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  <w:t>Число родившихся, человек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6B65" w:rsidRPr="005018A9" w:rsidRDefault="00896B65" w:rsidP="005018A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6B65" w:rsidRPr="005018A9" w:rsidRDefault="00896B65" w:rsidP="005018A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B65" w:rsidRPr="005018A9" w:rsidRDefault="00896B65" w:rsidP="005018A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B65" w:rsidRDefault="00896B65" w:rsidP="005018A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</w:t>
            </w:r>
          </w:p>
        </w:tc>
      </w:tr>
      <w:tr w:rsidR="00896B65" w:rsidRPr="005018A9" w:rsidTr="00896B65">
        <w:trPr>
          <w:trHeight w:val="23"/>
        </w:trPr>
        <w:tc>
          <w:tcPr>
            <w:tcW w:w="50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6B65" w:rsidRPr="005018A9" w:rsidRDefault="00896B65" w:rsidP="005018A9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  <w:t>Число умерших, человек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6B65" w:rsidRPr="005018A9" w:rsidRDefault="00896B65" w:rsidP="005018A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6B65" w:rsidRPr="005018A9" w:rsidRDefault="00896B65" w:rsidP="005018A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B65" w:rsidRPr="005018A9" w:rsidRDefault="00896B65" w:rsidP="005018A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B65" w:rsidRDefault="00896B65" w:rsidP="005018A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  <w:t>11</w:t>
            </w:r>
          </w:p>
        </w:tc>
      </w:tr>
      <w:tr w:rsidR="00896B65" w:rsidRPr="005018A9" w:rsidTr="00896B65">
        <w:trPr>
          <w:trHeight w:val="23"/>
        </w:trPr>
        <w:tc>
          <w:tcPr>
            <w:tcW w:w="50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6B65" w:rsidRPr="005018A9" w:rsidRDefault="00896B65" w:rsidP="005018A9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  <w:t>Естественный прирост</w:t>
            </w:r>
            <w:proofErr w:type="gramStart"/>
            <w:r w:rsidRPr="005018A9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  <w:t xml:space="preserve"> (+) / </w:t>
            </w:r>
            <w:proofErr w:type="gramEnd"/>
            <w:r w:rsidRPr="005018A9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  <w:t>убыль (-), человек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6B65" w:rsidRPr="005018A9" w:rsidRDefault="00896B65" w:rsidP="005018A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6B65" w:rsidRPr="005018A9" w:rsidRDefault="00896B65" w:rsidP="005018A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  <w:t>- 3</w:t>
            </w:r>
          </w:p>
        </w:tc>
        <w:tc>
          <w:tcPr>
            <w:tcW w:w="1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B65" w:rsidRPr="005018A9" w:rsidRDefault="00896B65" w:rsidP="005018A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  <w:t>+ 2</w:t>
            </w:r>
          </w:p>
        </w:tc>
        <w:tc>
          <w:tcPr>
            <w:tcW w:w="1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B65" w:rsidRDefault="00896B65" w:rsidP="005018A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  <w:t>-8</w:t>
            </w:r>
          </w:p>
        </w:tc>
      </w:tr>
    </w:tbl>
    <w:p w:rsidR="005018A9" w:rsidRPr="005018A9" w:rsidRDefault="005018A9" w:rsidP="005018A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018A9" w:rsidRDefault="005018A9" w:rsidP="005018A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>Структура населения сельского поселения по отношению к трудоспособному возрасту приведена в таблице 5.</w:t>
      </w:r>
    </w:p>
    <w:p w:rsidR="00E2247B" w:rsidRDefault="00E2247B" w:rsidP="005018A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</w:p>
    <w:p w:rsidR="00E2247B" w:rsidRPr="005018A9" w:rsidRDefault="00E2247B" w:rsidP="005018A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</w:p>
    <w:p w:rsidR="005018A9" w:rsidRDefault="005018A9" w:rsidP="005018A9">
      <w:pPr>
        <w:keepNext/>
        <w:spacing w:after="0" w:line="240" w:lineRule="auto"/>
        <w:ind w:firstLine="539"/>
        <w:jc w:val="right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>Таблица 5.</w:t>
      </w:r>
    </w:p>
    <w:p w:rsidR="00E2247B" w:rsidRPr="005018A9" w:rsidRDefault="00E2247B" w:rsidP="005018A9">
      <w:pPr>
        <w:keepNext/>
        <w:spacing w:after="0" w:line="240" w:lineRule="auto"/>
        <w:ind w:firstLine="539"/>
        <w:jc w:val="right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</w:p>
    <w:p w:rsidR="005018A9" w:rsidRDefault="005018A9" w:rsidP="005018A9">
      <w:pPr>
        <w:keepNext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>Структура населения сельского поселения по отношению к трудоспособному возрасту</w:t>
      </w:r>
    </w:p>
    <w:p w:rsidR="004E57F1" w:rsidRPr="005018A9" w:rsidRDefault="004E57F1" w:rsidP="005018A9">
      <w:pPr>
        <w:keepNext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</w:p>
    <w:p w:rsidR="005018A9" w:rsidRPr="005018A9" w:rsidRDefault="005018A9" w:rsidP="005018A9">
      <w:pPr>
        <w:keepNext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23"/>
        <w:gridCol w:w="4253"/>
        <w:gridCol w:w="1417"/>
        <w:gridCol w:w="1329"/>
        <w:gridCol w:w="1405"/>
        <w:gridCol w:w="1405"/>
      </w:tblGrid>
      <w:tr w:rsidR="00896B65" w:rsidRPr="005018A9" w:rsidTr="00896B65">
        <w:trPr>
          <w:trHeight w:val="315"/>
          <w:tblHeader/>
        </w:trPr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96B65" w:rsidRPr="005018A9" w:rsidRDefault="00896B65" w:rsidP="005018A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bCs/>
                <w:color w:val="0D0D0D"/>
                <w:sz w:val="24"/>
                <w:szCs w:val="24"/>
                <w:lang w:eastAsia="zh-CN"/>
              </w:rPr>
              <w:t xml:space="preserve">№ </w:t>
            </w:r>
            <w:proofErr w:type="gramStart"/>
            <w:r w:rsidRPr="005018A9">
              <w:rPr>
                <w:rFonts w:ascii="Times New Roman" w:eastAsia="Calibri" w:hAnsi="Times New Roman" w:cs="Times New Roman"/>
                <w:bCs/>
                <w:color w:val="0D0D0D"/>
                <w:sz w:val="24"/>
                <w:szCs w:val="24"/>
                <w:lang w:eastAsia="zh-CN"/>
              </w:rPr>
              <w:t>п</w:t>
            </w:r>
            <w:proofErr w:type="gramEnd"/>
            <w:r w:rsidRPr="005018A9">
              <w:rPr>
                <w:rFonts w:ascii="Times New Roman" w:eastAsia="Calibri" w:hAnsi="Times New Roman" w:cs="Times New Roman"/>
                <w:bCs/>
                <w:color w:val="0D0D0D"/>
                <w:sz w:val="24"/>
                <w:szCs w:val="24"/>
                <w:lang w:eastAsia="zh-CN"/>
              </w:rPr>
              <w:t>/п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96B65" w:rsidRPr="005018A9" w:rsidRDefault="00896B65" w:rsidP="005018A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bCs/>
                <w:color w:val="0D0D0D"/>
                <w:sz w:val="24"/>
                <w:szCs w:val="24"/>
                <w:lang w:eastAsia="zh-CN"/>
              </w:rPr>
              <w:t>Показатель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96B65" w:rsidRPr="005018A9" w:rsidRDefault="00896B65" w:rsidP="0049649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bCs/>
                <w:color w:val="0D0D0D"/>
                <w:sz w:val="24"/>
                <w:szCs w:val="24"/>
                <w:lang w:eastAsia="zh-CN"/>
              </w:rPr>
              <w:t>201</w:t>
            </w:r>
            <w:r>
              <w:rPr>
                <w:rFonts w:ascii="Times New Roman" w:eastAsia="Calibri" w:hAnsi="Times New Roman" w:cs="Times New Roman"/>
                <w:bCs/>
                <w:color w:val="0D0D0D"/>
                <w:sz w:val="24"/>
                <w:szCs w:val="24"/>
                <w:lang w:eastAsia="zh-CN"/>
              </w:rPr>
              <w:t>9</w:t>
            </w:r>
            <w:r w:rsidRPr="005018A9">
              <w:rPr>
                <w:rFonts w:ascii="Times New Roman" w:eastAsia="Calibri" w:hAnsi="Times New Roman" w:cs="Times New Roman"/>
                <w:bCs/>
                <w:color w:val="0D0D0D"/>
                <w:sz w:val="24"/>
                <w:szCs w:val="24"/>
                <w:lang w:eastAsia="zh-CN"/>
              </w:rPr>
              <w:t xml:space="preserve"> г.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96B65" w:rsidRPr="005018A9" w:rsidRDefault="00896B65" w:rsidP="0049649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bCs/>
                <w:color w:val="0D0D0D"/>
                <w:sz w:val="24"/>
                <w:szCs w:val="24"/>
                <w:lang w:eastAsia="zh-CN"/>
              </w:rPr>
              <w:t>20</w:t>
            </w:r>
            <w:r>
              <w:rPr>
                <w:rFonts w:ascii="Times New Roman" w:eastAsia="Calibri" w:hAnsi="Times New Roman" w:cs="Times New Roman"/>
                <w:bCs/>
                <w:color w:val="0D0D0D"/>
                <w:sz w:val="24"/>
                <w:szCs w:val="24"/>
                <w:lang w:eastAsia="zh-CN"/>
              </w:rPr>
              <w:t>20</w:t>
            </w:r>
            <w:r w:rsidRPr="005018A9">
              <w:rPr>
                <w:rFonts w:ascii="Times New Roman" w:eastAsia="Calibri" w:hAnsi="Times New Roman" w:cs="Times New Roman"/>
                <w:bCs/>
                <w:color w:val="0D0D0D"/>
                <w:sz w:val="24"/>
                <w:szCs w:val="24"/>
                <w:lang w:eastAsia="zh-CN"/>
              </w:rPr>
              <w:t xml:space="preserve"> г.</w:t>
            </w:r>
          </w:p>
        </w:tc>
        <w:tc>
          <w:tcPr>
            <w:tcW w:w="1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96B65" w:rsidRPr="005018A9" w:rsidRDefault="00896B65" w:rsidP="0049649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color w:val="0D0D0D"/>
                <w:sz w:val="24"/>
                <w:szCs w:val="24"/>
                <w:lang w:eastAsia="zh-CN"/>
              </w:rPr>
              <w:t>2021</w:t>
            </w:r>
            <w:r w:rsidRPr="005018A9">
              <w:rPr>
                <w:rFonts w:ascii="Times New Roman" w:eastAsia="Calibri" w:hAnsi="Times New Roman" w:cs="Times New Roman"/>
                <w:bCs/>
                <w:color w:val="0D0D0D"/>
                <w:sz w:val="24"/>
                <w:szCs w:val="24"/>
                <w:lang w:eastAsia="zh-CN"/>
              </w:rPr>
              <w:t xml:space="preserve"> г.</w:t>
            </w:r>
          </w:p>
        </w:tc>
        <w:tc>
          <w:tcPr>
            <w:tcW w:w="1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6B65" w:rsidRDefault="00896B65" w:rsidP="0049649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color w:val="0D0D0D"/>
                <w:sz w:val="24"/>
                <w:szCs w:val="24"/>
                <w:lang w:eastAsia="zh-CN"/>
              </w:rPr>
            </w:pPr>
          </w:p>
          <w:p w:rsidR="00896B65" w:rsidRDefault="00896B65" w:rsidP="0049649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color w:val="0D0D0D"/>
                <w:sz w:val="24"/>
                <w:szCs w:val="24"/>
                <w:lang w:eastAsia="zh-CN"/>
              </w:rPr>
              <w:t>2022г.</w:t>
            </w:r>
          </w:p>
        </w:tc>
      </w:tr>
      <w:tr w:rsidR="00896B65" w:rsidRPr="005018A9" w:rsidTr="00E2247B">
        <w:trPr>
          <w:trHeight w:val="615"/>
        </w:trPr>
        <w:tc>
          <w:tcPr>
            <w:tcW w:w="62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96B65" w:rsidRPr="005018A9" w:rsidRDefault="00896B65" w:rsidP="005018A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  <w:t>1</w:t>
            </w:r>
          </w:p>
        </w:tc>
        <w:bookmarkStart w:id="1" w:name="RANGE!B13"/>
        <w:bookmarkEnd w:id="1"/>
        <w:tc>
          <w:tcPr>
            <w:tcW w:w="425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96B65" w:rsidRPr="005018A9" w:rsidRDefault="00896B65" w:rsidP="005018A9">
            <w:pPr>
              <w:spacing w:line="240" w:lineRule="auto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fldChar w:fldCharType="begin"/>
            </w: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instrText xml:space="preserve"> HYPERLINK "../../РЕГИСТР/Регистр 2015 год//C:/Users/Andrey/AppData/Local/Microsoft/Windows/Temporary Internet Files/Content.MSO/BE9AD70D.xlsx" \l "RANGE!A18"</w:instrText>
            </w: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fldChar w:fldCharType="separate"/>
            </w:r>
            <w:r w:rsidRPr="005018A9">
              <w:rPr>
                <w:rFonts w:ascii="Times New Roman" w:eastAsia="Calibri" w:hAnsi="Times New Roman" w:cs="Times New Roman"/>
                <w:color w:val="0000FF"/>
                <w:sz w:val="24"/>
                <w:u w:val="single"/>
                <w:lang w:eastAsia="zh-CN"/>
              </w:rPr>
              <w:t>Численность населения младше трудоспособного возраста, чел.</w:t>
            </w: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fldChar w:fldCharType="end"/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96B65" w:rsidRPr="005018A9" w:rsidRDefault="00896B65" w:rsidP="003D3C8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32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96B65" w:rsidRPr="005018A9" w:rsidRDefault="00896B65" w:rsidP="003D3C8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96B65" w:rsidRPr="005018A9" w:rsidRDefault="00896B65" w:rsidP="003D3C8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  <w:t>19</w:t>
            </w:r>
          </w:p>
        </w:tc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96B65" w:rsidRPr="005018A9" w:rsidRDefault="00896B65" w:rsidP="00E224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  <w:t>122</w:t>
            </w:r>
          </w:p>
        </w:tc>
      </w:tr>
      <w:tr w:rsidR="00896B65" w:rsidRPr="005018A9" w:rsidTr="00E2247B">
        <w:trPr>
          <w:trHeight w:val="540"/>
        </w:trPr>
        <w:tc>
          <w:tcPr>
            <w:tcW w:w="62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96B65" w:rsidRPr="005018A9" w:rsidRDefault="00896B65" w:rsidP="005018A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25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96B65" w:rsidRPr="005018A9" w:rsidRDefault="00896B65" w:rsidP="005018A9">
            <w:pPr>
              <w:spacing w:line="240" w:lineRule="auto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  <w:t>Численность населения трудоспособного возраста, чел.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96B65" w:rsidRPr="005018A9" w:rsidRDefault="00896B65" w:rsidP="005018A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  <w:t>283</w:t>
            </w:r>
          </w:p>
        </w:tc>
        <w:tc>
          <w:tcPr>
            <w:tcW w:w="132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96B65" w:rsidRPr="005018A9" w:rsidRDefault="00896B65" w:rsidP="005018A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  <w:t>273</w:t>
            </w:r>
          </w:p>
        </w:tc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96B65" w:rsidRPr="005018A9" w:rsidRDefault="00896B65" w:rsidP="005018A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  <w:t>275</w:t>
            </w:r>
          </w:p>
        </w:tc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96B65" w:rsidRDefault="00E2247B" w:rsidP="00E2247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  <w:t>286</w:t>
            </w:r>
          </w:p>
        </w:tc>
      </w:tr>
      <w:tr w:rsidR="00896B65" w:rsidRPr="005018A9" w:rsidTr="00E2247B">
        <w:trPr>
          <w:trHeight w:val="540"/>
        </w:trPr>
        <w:tc>
          <w:tcPr>
            <w:tcW w:w="62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96B65" w:rsidRPr="005018A9" w:rsidRDefault="00896B65" w:rsidP="005018A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425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896B65" w:rsidRPr="005018A9" w:rsidRDefault="00896B65" w:rsidP="005018A9">
            <w:pPr>
              <w:spacing w:line="240" w:lineRule="auto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  <w:t>Численность населения старше трудоспособного возраста, чел.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96B65" w:rsidRPr="005018A9" w:rsidRDefault="00896B65" w:rsidP="003D3C8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132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96B65" w:rsidRPr="005018A9" w:rsidRDefault="00896B65" w:rsidP="003D3C8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96B65" w:rsidRPr="005018A9" w:rsidRDefault="00896B65" w:rsidP="003D3C8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4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96B65" w:rsidRPr="005018A9" w:rsidRDefault="00E2247B" w:rsidP="00E2247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zh-CN"/>
              </w:rPr>
              <w:t>116</w:t>
            </w:r>
          </w:p>
        </w:tc>
      </w:tr>
    </w:tbl>
    <w:p w:rsidR="005018A9" w:rsidRPr="005018A9" w:rsidRDefault="005018A9" w:rsidP="005018A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018A9" w:rsidRPr="005018A9" w:rsidRDefault="005018A9" w:rsidP="005018A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 xml:space="preserve">      Демографический прогноз является   неотъемлемой частью комплексных экономических и социальных прогнозов развития территории и имеет чрезвычайно </w:t>
      </w:r>
      <w:proofErr w:type="gramStart"/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>важное значение</w:t>
      </w:r>
      <w:proofErr w:type="gramEnd"/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 xml:space="preserve"> для целей краткосрочного, среднесрочного и долгосрочного планирования развития территории. Демографический прогноз позволяет дать оценку основных</w:t>
      </w:r>
      <w:r w:rsidR="004E57F1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 xml:space="preserve"> параметров развития населения </w:t>
      </w:r>
    </w:p>
    <w:p w:rsidR="005018A9" w:rsidRPr="005018A9" w:rsidRDefault="005018A9" w:rsidP="005018A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>(обеспеченность трудовыми ресурсами, дальнейшие перспективы воспроизводства и т.д.) на основе выбранных гипотез изменения уровней рождаемости, смертности и миграционных потоков.</w:t>
      </w:r>
    </w:p>
    <w:p w:rsidR="005018A9" w:rsidRDefault="005018A9" w:rsidP="005018A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</w:p>
    <w:p w:rsidR="00E2247B" w:rsidRDefault="00E2247B" w:rsidP="005018A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</w:p>
    <w:p w:rsidR="00E2247B" w:rsidRDefault="00E2247B" w:rsidP="005018A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</w:p>
    <w:p w:rsidR="00E2247B" w:rsidRDefault="00E2247B" w:rsidP="005018A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</w:p>
    <w:p w:rsidR="00E2247B" w:rsidRDefault="00E2247B" w:rsidP="005018A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</w:p>
    <w:p w:rsidR="00E2247B" w:rsidRDefault="00E2247B" w:rsidP="005018A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</w:p>
    <w:p w:rsidR="00E2247B" w:rsidRDefault="00E2247B" w:rsidP="005018A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</w:p>
    <w:p w:rsidR="00E2247B" w:rsidRDefault="00E2247B" w:rsidP="005018A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</w:p>
    <w:p w:rsidR="00E2247B" w:rsidRDefault="00E2247B" w:rsidP="005018A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</w:p>
    <w:p w:rsidR="00E2247B" w:rsidRPr="005018A9" w:rsidRDefault="00E2247B" w:rsidP="005018A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</w:p>
    <w:p w:rsidR="005018A9" w:rsidRPr="005018A9" w:rsidRDefault="005018A9" w:rsidP="005018A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 xml:space="preserve">     </w:t>
      </w:r>
      <w:r w:rsidRPr="005018A9"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zh-CN"/>
        </w:rPr>
        <w:t xml:space="preserve">3.МЕРОПРИЯТИЯ ПО РАЗВИТИЮ СИСТЕМЫ КОММУНАЛЬНОЙ </w:t>
      </w:r>
    </w:p>
    <w:p w:rsidR="005018A9" w:rsidRPr="005018A9" w:rsidRDefault="005018A9" w:rsidP="005018A9">
      <w:pPr>
        <w:shd w:val="clear" w:color="auto" w:fill="FFFFFF"/>
        <w:tabs>
          <w:tab w:val="left" w:pos="1050"/>
          <w:tab w:val="left" w:pos="1395"/>
        </w:tabs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color w:val="0D0D0D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b/>
          <w:color w:val="0D0D0D"/>
          <w:sz w:val="24"/>
          <w:szCs w:val="24"/>
          <w:lang w:eastAsia="zh-CN"/>
        </w:rPr>
        <w:t>ИНФРАСТРУКТУРЫ</w:t>
      </w:r>
    </w:p>
    <w:p w:rsidR="005018A9" w:rsidRPr="005018A9" w:rsidRDefault="005018A9" w:rsidP="005018A9">
      <w:pPr>
        <w:shd w:val="clear" w:color="auto" w:fill="FFFFFF"/>
        <w:tabs>
          <w:tab w:val="left" w:pos="1050"/>
          <w:tab w:val="left" w:pos="1395"/>
        </w:tabs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color w:val="0D0D0D"/>
          <w:sz w:val="24"/>
          <w:szCs w:val="24"/>
          <w:lang w:eastAsia="zh-CN"/>
        </w:rPr>
      </w:pPr>
    </w:p>
    <w:p w:rsidR="005018A9" w:rsidRPr="005018A9" w:rsidRDefault="005018A9" w:rsidP="005018A9">
      <w:pPr>
        <w:shd w:val="clear" w:color="auto" w:fill="FFFFFF"/>
        <w:tabs>
          <w:tab w:val="left" w:pos="1050"/>
          <w:tab w:val="left" w:pos="1395"/>
        </w:tabs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color w:val="0D0D0D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b/>
          <w:color w:val="0D0D0D"/>
          <w:sz w:val="24"/>
          <w:szCs w:val="24"/>
          <w:lang w:eastAsia="zh-CN"/>
        </w:rPr>
        <w:t>3.1. Общие положения</w:t>
      </w:r>
    </w:p>
    <w:p w:rsidR="005018A9" w:rsidRPr="005018A9" w:rsidRDefault="005018A9" w:rsidP="005018A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color w:val="0D0D0D"/>
          <w:sz w:val="24"/>
          <w:szCs w:val="24"/>
          <w:lang w:eastAsia="zh-CN"/>
        </w:rPr>
      </w:pPr>
    </w:p>
    <w:p w:rsidR="005018A9" w:rsidRPr="005018A9" w:rsidRDefault="005018A9" w:rsidP="005018A9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  <w:tab/>
        <w:t>Основными факторами, определяющими направления разработки Программы, являются:</w:t>
      </w:r>
    </w:p>
    <w:p w:rsidR="005018A9" w:rsidRPr="005018A9" w:rsidRDefault="005018A9" w:rsidP="005018A9">
      <w:pPr>
        <w:numPr>
          <w:ilvl w:val="0"/>
          <w:numId w:val="5"/>
        </w:numPr>
        <w:tabs>
          <w:tab w:val="left" w:pos="912"/>
          <w:tab w:val="left" w:pos="102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en-US"/>
        </w:rPr>
      </w:pP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 xml:space="preserve">тенденции социально-экономического развития поселения, характеризующиеся незначительным снижением численности населения; </w:t>
      </w:r>
    </w:p>
    <w:p w:rsidR="005018A9" w:rsidRPr="005018A9" w:rsidRDefault="005018A9" w:rsidP="005018A9">
      <w:pPr>
        <w:numPr>
          <w:ilvl w:val="0"/>
          <w:numId w:val="5"/>
        </w:numPr>
        <w:tabs>
          <w:tab w:val="left" w:pos="912"/>
          <w:tab w:val="left" w:pos="102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en-US"/>
        </w:rPr>
        <w:t>состояние существующей системы коммунальной инфраструктуры</w:t>
      </w: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>;</w:t>
      </w:r>
    </w:p>
    <w:p w:rsidR="005018A9" w:rsidRPr="005018A9" w:rsidRDefault="005018A9" w:rsidP="005018A9">
      <w:pPr>
        <w:numPr>
          <w:ilvl w:val="0"/>
          <w:numId w:val="5"/>
        </w:numPr>
        <w:tabs>
          <w:tab w:val="left" w:pos="912"/>
          <w:tab w:val="left" w:pos="102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>перспективное строительство индивидуальных жилых домов  с приусадебными участками, направленное на улучшение жилищных условий граждан;</w:t>
      </w:r>
    </w:p>
    <w:p w:rsidR="005018A9" w:rsidRPr="005018A9" w:rsidRDefault="005018A9" w:rsidP="005018A9">
      <w:pPr>
        <w:numPr>
          <w:ilvl w:val="0"/>
          <w:numId w:val="5"/>
        </w:numPr>
        <w:tabs>
          <w:tab w:val="left" w:pos="912"/>
          <w:tab w:val="left" w:pos="102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>сохранение оценочных показателей потребления коммунальных услуг;</w:t>
      </w:r>
    </w:p>
    <w:p w:rsidR="005018A9" w:rsidRPr="005018A9" w:rsidRDefault="005018A9" w:rsidP="005018A9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  <w:tab/>
        <w:t xml:space="preserve">Мероприятия разрабатывались исходя из целевых индикаторов, представляющих собой доступные наблюдению и измерению характеристики состояния и развития системы коммунальной инфраструктуры, условий их эксплуатации. Достижение целевых индикаторов в результате реализации Программы характеризует будущую модель коммунального комплекса поселения. </w:t>
      </w:r>
    </w:p>
    <w:p w:rsidR="005018A9" w:rsidRPr="005018A9" w:rsidRDefault="005018A9" w:rsidP="005018A9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  <w:tab/>
        <w:t>Комплекс мероприятий по развитию системы коммунальной инфраструктуры, поселения разработан  по следующим направлениям:</w:t>
      </w:r>
    </w:p>
    <w:p w:rsidR="005018A9" w:rsidRPr="005018A9" w:rsidRDefault="005018A9" w:rsidP="005018A9">
      <w:pPr>
        <w:numPr>
          <w:ilvl w:val="0"/>
          <w:numId w:val="5"/>
        </w:numPr>
        <w:tabs>
          <w:tab w:val="left" w:pos="912"/>
          <w:tab w:val="left" w:pos="102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>строительство и модернизация оборудования, сетей организаций коммунального комплекса  в целях повышения качества товаров (услуг), улучшения экологической ситуации;</w:t>
      </w:r>
    </w:p>
    <w:p w:rsidR="005018A9" w:rsidRPr="005018A9" w:rsidRDefault="005018A9" w:rsidP="005018A9">
      <w:pPr>
        <w:numPr>
          <w:ilvl w:val="0"/>
          <w:numId w:val="5"/>
        </w:numPr>
        <w:tabs>
          <w:tab w:val="left" w:pos="912"/>
          <w:tab w:val="left" w:pos="102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>строительство и модернизация оборудования и сетей в целях подключения новых потребителей в объектах капитального строительства;</w:t>
      </w:r>
    </w:p>
    <w:p w:rsidR="005018A9" w:rsidRPr="005018A9" w:rsidRDefault="005018A9" w:rsidP="005018A9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  <w:tab/>
        <w:t>Разработанные программные мероприятия систематизированы по степени их актуальности в решении вопросов развития системы коммунальной инфраструктуры  в сельском поселении и срокам реализации.</w:t>
      </w:r>
    </w:p>
    <w:p w:rsidR="005018A9" w:rsidRPr="005018A9" w:rsidRDefault="005018A9" w:rsidP="005018A9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  <w:tab/>
        <w:t xml:space="preserve">Сроки реализации мероприятий Программы  определены исходя из актуальности и эффективности мероприятий (в целях повышения качества товаров (услуг), улучшения экологической ситуации). </w:t>
      </w:r>
    </w:p>
    <w:p w:rsidR="005018A9" w:rsidRPr="005018A9" w:rsidRDefault="005018A9" w:rsidP="005018A9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  <w:tab/>
        <w:t>Мероприятия, реализуемые для подключения новых потребителей, разработаны исходя из того, что организации коммунального комплекса обеспечивают  требуемую для подключения мощность, устройство точки подключения и врезку в существующие магистральные трубопроводы, коммунальные сети до границ участка застройки. От границ участка застройки и непосредственно до объектов строительства прокладку необходимых коммуникаций осуществляет Застройщик. Точка подключения находится на границе участка застройки, что отражается в договоре на подключение. Построенные Застройщиком сети эксплуатируются Застройщиком или передаются в муниципальную собственность в установленном порядке по соглашению сторон.</w:t>
      </w:r>
    </w:p>
    <w:p w:rsidR="005018A9" w:rsidRPr="005018A9" w:rsidRDefault="005018A9" w:rsidP="005018A9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 xml:space="preserve">Источниками финансирования мероприятий Программы являются средства областного бюджета, местного бюджета, собственные средства жителей. Объемы финансирования мероприятий из областного  бюджета определяются после принятия программ в области развития и модернизации систем коммунальной инфраструктуры и подлежат ежегодному уточнению после формирования областного бюджета на соответствующий финансовый год с учетом результатов реализации мероприятий в предыдущем финансовом году. Если мероприятие реализуется в течение нескольких лет, то количественные и стоимостные показатели распределяются по годам по этапам, что обуславливает приведение в таблицах программы долей единиц. </w:t>
      </w:r>
    </w:p>
    <w:p w:rsidR="005018A9" w:rsidRPr="005018A9" w:rsidRDefault="005018A9" w:rsidP="003D3C8D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>Собственные средства организаций коммунального комплекса, направленные на реализацию мероприятий по повышению качества товаров (услуг), улучшению экологической ситуации представляют собой величину амортизационных отчислений (кроме сферы теплоснабжения), начисленных на основные средст</w:t>
      </w:r>
      <w:r w:rsidR="003D3C8D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 xml:space="preserve">ва, существующие и построенные </w:t>
      </w: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 xml:space="preserve">(модернизированные) в рамках соответствующих мероприятий. </w:t>
      </w:r>
    </w:p>
    <w:p w:rsidR="005018A9" w:rsidRPr="005018A9" w:rsidRDefault="005018A9" w:rsidP="005018A9">
      <w:pPr>
        <w:suppressAutoHyphens/>
        <w:autoSpaceDE w:val="0"/>
        <w:spacing w:after="0" w:line="240" w:lineRule="auto"/>
        <w:ind w:firstLine="567"/>
        <w:rPr>
          <w:rFonts w:ascii="Times New Roman" w:eastAsia="Arial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Arial" w:hAnsi="Times New Roman" w:cs="Times New Roman"/>
          <w:color w:val="0D0D0D"/>
          <w:sz w:val="24"/>
          <w:szCs w:val="24"/>
          <w:lang w:eastAsia="zh-CN"/>
        </w:rPr>
        <w:t>Перечень программных мероприятий приведен в таблице 6.</w:t>
      </w:r>
    </w:p>
    <w:p w:rsidR="005018A9" w:rsidRPr="005018A9" w:rsidRDefault="005018A9" w:rsidP="005018A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color w:val="0D0D0D"/>
          <w:sz w:val="24"/>
          <w:szCs w:val="24"/>
          <w:lang w:eastAsia="zh-CN"/>
        </w:rPr>
      </w:pPr>
    </w:p>
    <w:p w:rsidR="005018A9" w:rsidRPr="005018A9" w:rsidRDefault="005018A9" w:rsidP="005018A9">
      <w:pPr>
        <w:spacing w:line="240" w:lineRule="auto"/>
        <w:ind w:firstLine="567"/>
        <w:jc w:val="center"/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b/>
          <w:color w:val="0D0D0D"/>
          <w:sz w:val="24"/>
          <w:szCs w:val="24"/>
          <w:lang w:eastAsia="zh-CN"/>
        </w:rPr>
        <w:lastRenderedPageBreak/>
        <w:t>3.2. Система водоснабжения</w:t>
      </w:r>
    </w:p>
    <w:p w:rsidR="005018A9" w:rsidRPr="005018A9" w:rsidRDefault="005018A9" w:rsidP="005018A9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  <w:t xml:space="preserve">Основными целевыми индикаторами </w:t>
      </w:r>
      <w:proofErr w:type="gramStart"/>
      <w:r w:rsidRPr="005018A9"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  <w:t>реализации мероприятий Программы комплексного развития системы водоснабжения потребителей поселения</w:t>
      </w:r>
      <w:proofErr w:type="gramEnd"/>
      <w:r w:rsidRPr="005018A9"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  <w:t xml:space="preserve"> являются:</w:t>
      </w:r>
    </w:p>
    <w:p w:rsidR="005018A9" w:rsidRPr="005018A9" w:rsidRDefault="005018A9" w:rsidP="005018A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sz w:val="24"/>
          <w:szCs w:val="24"/>
          <w:lang w:eastAsia="zh-CN"/>
        </w:rPr>
        <w:t>1 Реконструкция ветхих водопроводных сетей и сооружений;</w:t>
      </w:r>
    </w:p>
    <w:p w:rsidR="005018A9" w:rsidRPr="005018A9" w:rsidRDefault="005018A9" w:rsidP="005018A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sz w:val="24"/>
          <w:szCs w:val="24"/>
          <w:lang w:eastAsia="zh-CN"/>
        </w:rPr>
        <w:t>2. Строительство водоочистных сооружений;</w:t>
      </w:r>
    </w:p>
    <w:p w:rsidR="005018A9" w:rsidRPr="005018A9" w:rsidRDefault="005018A9" w:rsidP="005018A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3. Обеспечение централизованной системой водоснабжения  районов новой жилой </w:t>
      </w:r>
      <w:proofErr w:type="gramStart"/>
      <w:r w:rsidRPr="005018A9">
        <w:rPr>
          <w:rFonts w:ascii="Times New Roman" w:eastAsia="Times New Roman" w:hAnsi="Times New Roman" w:cs="Times New Roman"/>
          <w:sz w:val="24"/>
          <w:szCs w:val="24"/>
          <w:lang w:eastAsia="zh-CN"/>
        </w:rPr>
        <w:t>за</w:t>
      </w:r>
      <w:proofErr w:type="gramEnd"/>
      <w:r w:rsidRPr="005018A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</w:t>
      </w:r>
    </w:p>
    <w:p w:rsidR="005018A9" w:rsidRPr="005018A9" w:rsidRDefault="005018A9" w:rsidP="005018A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стройки   муниципального образования;</w:t>
      </w:r>
    </w:p>
    <w:p w:rsidR="005018A9" w:rsidRPr="005018A9" w:rsidRDefault="005018A9" w:rsidP="005018A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sz w:val="24"/>
          <w:szCs w:val="24"/>
          <w:lang w:eastAsia="zh-CN"/>
        </w:rPr>
        <w:t>4.Строительство  артезианской скважины, водонапорных башен;</w:t>
      </w:r>
    </w:p>
    <w:p w:rsidR="005018A9" w:rsidRPr="005018A9" w:rsidRDefault="005018A9" w:rsidP="005018A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5.Устройство для нужд пожаротушения подъездов с твёрдым покрытием для возможности  </w:t>
      </w:r>
    </w:p>
    <w:p w:rsidR="005018A9" w:rsidRPr="005018A9" w:rsidRDefault="005018A9" w:rsidP="005018A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забора пожарными машинами непосредственно из водоёмов.</w:t>
      </w:r>
    </w:p>
    <w:p w:rsidR="005018A9" w:rsidRPr="005018A9" w:rsidRDefault="005018A9" w:rsidP="005018A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018A9" w:rsidRPr="005018A9" w:rsidRDefault="005018A9" w:rsidP="005018A9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/>
          <w:color w:val="0D0D0D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  <w:t>Перечень программных мероприятий приведен в таблице 6.</w:t>
      </w:r>
    </w:p>
    <w:p w:rsidR="005018A9" w:rsidRPr="005018A9" w:rsidRDefault="005018A9" w:rsidP="005018A9">
      <w:pPr>
        <w:spacing w:line="240" w:lineRule="auto"/>
        <w:ind w:firstLine="567"/>
        <w:jc w:val="center"/>
        <w:rPr>
          <w:rFonts w:ascii="Times New Roman" w:eastAsia="Calibri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b/>
          <w:color w:val="0D0D0D"/>
          <w:sz w:val="24"/>
          <w:szCs w:val="24"/>
          <w:lang w:eastAsia="zh-CN"/>
        </w:rPr>
        <w:t>3.3. Система электроснабжения</w:t>
      </w:r>
    </w:p>
    <w:p w:rsidR="005018A9" w:rsidRPr="005018A9" w:rsidRDefault="005018A9" w:rsidP="005018A9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 xml:space="preserve">Основными целевыми индикаторами </w:t>
      </w:r>
      <w:proofErr w:type="gramStart"/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>реализации мероприятий Программы комплексного развития системы электроснабжения  потребителей поселения</w:t>
      </w:r>
      <w:proofErr w:type="gramEnd"/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 xml:space="preserve"> являются:</w:t>
      </w:r>
    </w:p>
    <w:p w:rsidR="005018A9" w:rsidRPr="005018A9" w:rsidRDefault="005018A9" w:rsidP="005018A9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>- Оснащение потребителей бюджетной сферы и жилищно-коммунального хозяйства электронными приборами учета расхода электроэнергии с классом точности 1.0;</w:t>
      </w:r>
    </w:p>
    <w:p w:rsidR="005018A9" w:rsidRPr="005018A9" w:rsidRDefault="005018A9" w:rsidP="005018A9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>- Реконструкция существующего уличного освещения;</w:t>
      </w:r>
    </w:p>
    <w:p w:rsidR="005018A9" w:rsidRPr="005018A9" w:rsidRDefault="005018A9" w:rsidP="005018A9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>- Внедрение современного электроосветительного оборудования, обеспечивающего экономию электрической энергии;</w:t>
      </w:r>
    </w:p>
    <w:p w:rsidR="005018A9" w:rsidRPr="005018A9" w:rsidRDefault="005018A9" w:rsidP="005018A9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>- Принятие мер по повышению надежности электроснабжения тех объектов, для которых перерыв в электроснабжении грозит серьезными последствиями.</w:t>
      </w:r>
    </w:p>
    <w:p w:rsidR="005018A9" w:rsidRPr="005018A9" w:rsidRDefault="005018A9" w:rsidP="005018A9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>Перечень программных мероприятий приведен в таблице 6.</w:t>
      </w:r>
    </w:p>
    <w:p w:rsidR="005018A9" w:rsidRPr="005018A9" w:rsidRDefault="005018A9" w:rsidP="005018A9">
      <w:pPr>
        <w:widowControl w:val="0"/>
        <w:suppressAutoHyphens/>
        <w:autoSpaceDE w:val="0"/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zh-CN"/>
        </w:rPr>
      </w:pPr>
    </w:p>
    <w:p w:rsidR="005018A9" w:rsidRPr="005018A9" w:rsidRDefault="005018A9" w:rsidP="005018A9">
      <w:pPr>
        <w:widowControl w:val="0"/>
        <w:suppressAutoHyphens/>
        <w:autoSpaceDE w:val="0"/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zh-CN"/>
        </w:rPr>
        <w:t>3.4.Система теплоснабжения</w:t>
      </w:r>
    </w:p>
    <w:p w:rsidR="005018A9" w:rsidRPr="005018A9" w:rsidRDefault="005018A9" w:rsidP="005018A9">
      <w:pPr>
        <w:widowControl w:val="0"/>
        <w:suppressAutoHyphens/>
        <w:autoSpaceDE w:val="0"/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zh-CN"/>
        </w:rPr>
      </w:pPr>
    </w:p>
    <w:p w:rsidR="005018A9" w:rsidRPr="005018A9" w:rsidRDefault="005018A9" w:rsidP="005018A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 xml:space="preserve">          Основными целевыми индикаторами реализации мероприятий Программы комплексного развития   в части системы теплоснабжения потребителей   поселения являются:</w:t>
      </w:r>
    </w:p>
    <w:p w:rsidR="005018A9" w:rsidRPr="005018A9" w:rsidRDefault="005018A9" w:rsidP="005018A9">
      <w:pPr>
        <w:widowControl w:val="0"/>
        <w:numPr>
          <w:ilvl w:val="0"/>
          <w:numId w:val="18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>Применение высокоэффективных теплоизоляционных материалов энергосберегающих технологий и современных приборов учёта электроэнергии, газа, тепла, воды, электроэнергии (первая очередь);</w:t>
      </w:r>
    </w:p>
    <w:p w:rsidR="005018A9" w:rsidRPr="005018A9" w:rsidRDefault="005018A9" w:rsidP="005018A9">
      <w:pPr>
        <w:widowControl w:val="0"/>
        <w:numPr>
          <w:ilvl w:val="0"/>
          <w:numId w:val="18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>Реконструкция котельной путём установки нового котельного оборудования, систем автоматики, сигнализации, с установкой современных котлов с КПД не менее 91% и систем водоочистки (первая очередь);</w:t>
      </w:r>
    </w:p>
    <w:p w:rsidR="005018A9" w:rsidRPr="005018A9" w:rsidRDefault="005018A9" w:rsidP="005018A9">
      <w:pPr>
        <w:widowControl w:val="0"/>
        <w:numPr>
          <w:ilvl w:val="0"/>
          <w:numId w:val="18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>Применение систем индивидуального (автономного) теплоснабжения в существующей малоэтажной застройке и в проектируемой застройке.</w:t>
      </w:r>
    </w:p>
    <w:p w:rsidR="005018A9" w:rsidRPr="005018A9" w:rsidRDefault="005018A9" w:rsidP="005018A9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 xml:space="preserve">      Перечень программных мероприятий приведен в таблице 6.</w:t>
      </w:r>
    </w:p>
    <w:p w:rsidR="005018A9" w:rsidRPr="005018A9" w:rsidRDefault="005018A9" w:rsidP="005018A9">
      <w:pPr>
        <w:widowControl w:val="0"/>
        <w:suppressAutoHyphens/>
        <w:autoSpaceDE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</w:p>
    <w:p w:rsidR="005018A9" w:rsidRPr="005018A9" w:rsidRDefault="005018A9" w:rsidP="005018A9">
      <w:pPr>
        <w:widowControl w:val="0"/>
        <w:suppressAutoHyphens/>
        <w:autoSpaceDE w:val="0"/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zh-CN"/>
        </w:rPr>
        <w:t>3.5.Система газоснабжения</w:t>
      </w:r>
    </w:p>
    <w:p w:rsidR="005018A9" w:rsidRPr="005018A9" w:rsidRDefault="005018A9" w:rsidP="005018A9">
      <w:pPr>
        <w:widowControl w:val="0"/>
        <w:suppressAutoHyphens/>
        <w:autoSpaceDE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zh-CN"/>
        </w:rPr>
      </w:pPr>
    </w:p>
    <w:p w:rsidR="005018A9" w:rsidRPr="005018A9" w:rsidRDefault="005018A9" w:rsidP="005018A9">
      <w:pPr>
        <w:widowControl w:val="0"/>
        <w:suppressAutoHyphens/>
        <w:autoSpaceDE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 xml:space="preserve">Основными целевыми индикаторами </w:t>
      </w:r>
      <w:proofErr w:type="gramStart"/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>реализации мероприятий программы комплексного  развития системы водоснабжения потребителей поселения</w:t>
      </w:r>
      <w:proofErr w:type="gramEnd"/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 xml:space="preserve"> является повышение  надёжности работы системы газоснабжения, снижение потерь газа, аварийности сетей газоснабжения.</w:t>
      </w:r>
    </w:p>
    <w:p w:rsidR="005018A9" w:rsidRPr="005018A9" w:rsidRDefault="005018A9" w:rsidP="005018A9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 xml:space="preserve">      Перечень программных мероприятий приведен в таблице 6.</w:t>
      </w:r>
    </w:p>
    <w:p w:rsidR="005018A9" w:rsidRPr="005018A9" w:rsidRDefault="005018A9" w:rsidP="005018A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</w:p>
    <w:p w:rsidR="005018A9" w:rsidRPr="005018A9" w:rsidRDefault="005018A9" w:rsidP="005018A9">
      <w:pPr>
        <w:widowControl w:val="0"/>
        <w:suppressAutoHyphens/>
        <w:autoSpaceDE w:val="0"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zh-CN"/>
        </w:rPr>
        <w:t>3.6.Система сбора и вывоза твёрдых бытовых отходов</w:t>
      </w:r>
    </w:p>
    <w:p w:rsidR="005018A9" w:rsidRPr="005018A9" w:rsidRDefault="005018A9" w:rsidP="005018A9">
      <w:pPr>
        <w:widowControl w:val="0"/>
        <w:suppressAutoHyphens/>
        <w:autoSpaceDE w:val="0"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zh-CN"/>
        </w:rPr>
      </w:pPr>
    </w:p>
    <w:p w:rsidR="005018A9" w:rsidRPr="005018A9" w:rsidRDefault="005018A9" w:rsidP="005018A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zh-CN"/>
        </w:rPr>
        <w:t xml:space="preserve">            </w:t>
      </w: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>Основными целевыми индикаторами реализации меро</w:t>
      </w:r>
      <w:r w:rsidR="003D256D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 xml:space="preserve">приятий программы </w:t>
      </w:r>
      <w:proofErr w:type="gramStart"/>
      <w:r w:rsidR="003D256D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>комплексного</w:t>
      </w:r>
      <w:proofErr w:type="gramEnd"/>
      <w:r w:rsidR="003D256D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 xml:space="preserve"> </w:t>
      </w:r>
    </w:p>
    <w:p w:rsidR="005018A9" w:rsidRPr="005018A9" w:rsidRDefault="005018A9" w:rsidP="005018A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>развития системы сбора и вывоза твёрдых бытовых отходов потребителей муниципального образования, является: предотвращение загрязнения грунтовых вод и почв.</w:t>
      </w:r>
    </w:p>
    <w:p w:rsidR="005018A9" w:rsidRDefault="005018A9" w:rsidP="005018A9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>Перечень программных мероприятий приведен в таблице 6.</w:t>
      </w:r>
    </w:p>
    <w:p w:rsidR="00E2247B" w:rsidRDefault="00E2247B" w:rsidP="005018A9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</w:p>
    <w:p w:rsidR="00E2247B" w:rsidRPr="005018A9" w:rsidRDefault="00E2247B" w:rsidP="005018A9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</w:p>
    <w:p w:rsidR="005018A9" w:rsidRPr="005018A9" w:rsidRDefault="005018A9" w:rsidP="005018A9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</w:p>
    <w:p w:rsidR="005018A9" w:rsidRPr="005018A9" w:rsidRDefault="005018A9" w:rsidP="005018A9">
      <w:pPr>
        <w:widowControl w:val="0"/>
        <w:numPr>
          <w:ilvl w:val="0"/>
          <w:numId w:val="18"/>
        </w:num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zh-CN"/>
        </w:rPr>
        <w:lastRenderedPageBreak/>
        <w:t xml:space="preserve">АНАЛИЗ ФАКТИЧЕСКИХ И ПЛАНОВЫХ РАСХОДОВ  НА ФИНАНСИРОВАНИЕ МЕРОПРИЯТИЙ </w:t>
      </w:r>
    </w:p>
    <w:p w:rsidR="005018A9" w:rsidRPr="005018A9" w:rsidRDefault="005018A9" w:rsidP="005018A9">
      <w:pPr>
        <w:widowControl w:val="0"/>
        <w:suppressAutoHyphens/>
        <w:autoSpaceDE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zh-CN"/>
        </w:rPr>
      </w:pPr>
    </w:p>
    <w:p w:rsidR="00E2247B" w:rsidRDefault="00E2247B" w:rsidP="005018A9">
      <w:pPr>
        <w:widowControl w:val="0"/>
        <w:suppressAutoHyphens/>
        <w:autoSpaceDE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  <w:u w:val="single"/>
          <w:lang w:eastAsia="zh-CN"/>
        </w:rPr>
      </w:pPr>
    </w:p>
    <w:p w:rsidR="005018A9" w:rsidRPr="005018A9" w:rsidRDefault="005018A9" w:rsidP="005018A9">
      <w:pPr>
        <w:widowControl w:val="0"/>
        <w:suppressAutoHyphens/>
        <w:autoSpaceDE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  <w:u w:val="single"/>
          <w:lang w:eastAsia="zh-CN"/>
        </w:rPr>
      </w:pPr>
      <w:r w:rsidRPr="005018A9">
        <w:rPr>
          <w:rFonts w:ascii="Times New Roman" w:eastAsia="Times New Roman" w:hAnsi="Times New Roman" w:cs="Times New Roman"/>
          <w:b/>
          <w:color w:val="0D0D0D"/>
          <w:sz w:val="24"/>
          <w:szCs w:val="24"/>
          <w:u w:val="single"/>
          <w:lang w:eastAsia="zh-CN"/>
        </w:rPr>
        <w:t>2017 ГОД</w:t>
      </w:r>
    </w:p>
    <w:p w:rsidR="005018A9" w:rsidRPr="005018A9" w:rsidRDefault="005018A9" w:rsidP="005018A9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237"/>
        <w:gridCol w:w="2027"/>
        <w:gridCol w:w="2028"/>
        <w:gridCol w:w="2028"/>
      </w:tblGrid>
      <w:tr w:rsidR="005018A9" w:rsidRPr="005018A9" w:rsidTr="007C79EC">
        <w:tc>
          <w:tcPr>
            <w:tcW w:w="817" w:type="dxa"/>
            <w:vMerge w:val="restart"/>
            <w:shd w:val="clear" w:color="auto" w:fill="auto"/>
          </w:tcPr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 xml:space="preserve">№ </w:t>
            </w:r>
            <w:proofErr w:type="gramStart"/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п</w:t>
            </w:r>
            <w:proofErr w:type="gramEnd"/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/п</w:t>
            </w:r>
          </w:p>
        </w:tc>
        <w:tc>
          <w:tcPr>
            <w:tcW w:w="3237" w:type="dxa"/>
            <w:vMerge w:val="restart"/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Наименование мероприятий</w:t>
            </w:r>
          </w:p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</w:tc>
        <w:tc>
          <w:tcPr>
            <w:tcW w:w="2027" w:type="dxa"/>
            <w:vMerge w:val="restart"/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Источник</w:t>
            </w:r>
          </w:p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 CYR"/>
                <w:sz w:val="24"/>
                <w:szCs w:val="24"/>
                <w:lang w:eastAsia="zh-CN"/>
              </w:rPr>
              <w:t>финансирования</w:t>
            </w:r>
          </w:p>
        </w:tc>
        <w:tc>
          <w:tcPr>
            <w:tcW w:w="4056" w:type="dxa"/>
            <w:gridSpan w:val="2"/>
            <w:shd w:val="clear" w:color="auto" w:fill="auto"/>
          </w:tcPr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Объемы финансирования, тыс. руб.</w:t>
            </w:r>
          </w:p>
        </w:tc>
      </w:tr>
      <w:tr w:rsidR="005018A9" w:rsidRPr="005018A9" w:rsidTr="007C79EC">
        <w:tc>
          <w:tcPr>
            <w:tcW w:w="817" w:type="dxa"/>
            <w:vMerge/>
            <w:shd w:val="clear" w:color="auto" w:fill="auto"/>
          </w:tcPr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</w:tc>
        <w:tc>
          <w:tcPr>
            <w:tcW w:w="2027" w:type="dxa"/>
            <w:vMerge/>
            <w:shd w:val="clear" w:color="auto" w:fill="auto"/>
          </w:tcPr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</w:tc>
        <w:tc>
          <w:tcPr>
            <w:tcW w:w="2028" w:type="dxa"/>
            <w:shd w:val="clear" w:color="auto" w:fill="auto"/>
          </w:tcPr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План</w:t>
            </w:r>
          </w:p>
        </w:tc>
        <w:tc>
          <w:tcPr>
            <w:tcW w:w="2028" w:type="dxa"/>
            <w:shd w:val="clear" w:color="auto" w:fill="auto"/>
          </w:tcPr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Факт</w:t>
            </w:r>
          </w:p>
        </w:tc>
      </w:tr>
      <w:tr w:rsidR="005018A9" w:rsidRPr="005018A9" w:rsidTr="007C79EC">
        <w:tc>
          <w:tcPr>
            <w:tcW w:w="817" w:type="dxa"/>
            <w:shd w:val="clear" w:color="auto" w:fill="auto"/>
          </w:tcPr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37" w:type="dxa"/>
            <w:shd w:val="clear" w:color="auto" w:fill="auto"/>
          </w:tcPr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 CYR"/>
                <w:sz w:val="24"/>
                <w:szCs w:val="24"/>
                <w:lang w:eastAsia="zh-CN"/>
              </w:rPr>
              <w:t>Установка узла учёта тепловой энергии</w:t>
            </w:r>
          </w:p>
        </w:tc>
        <w:tc>
          <w:tcPr>
            <w:tcW w:w="2027" w:type="dxa"/>
            <w:shd w:val="clear" w:color="auto" w:fill="auto"/>
          </w:tcPr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 CYR"/>
                <w:sz w:val="24"/>
                <w:szCs w:val="24"/>
                <w:lang w:eastAsia="zh-CN"/>
              </w:rPr>
              <w:t>Собственные средства жителей</w:t>
            </w:r>
          </w:p>
        </w:tc>
        <w:tc>
          <w:tcPr>
            <w:tcW w:w="2028" w:type="dxa"/>
            <w:shd w:val="clear" w:color="auto" w:fill="auto"/>
          </w:tcPr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220,0</w:t>
            </w:r>
          </w:p>
        </w:tc>
        <w:tc>
          <w:tcPr>
            <w:tcW w:w="2028" w:type="dxa"/>
            <w:shd w:val="clear" w:color="auto" w:fill="auto"/>
          </w:tcPr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220,0</w:t>
            </w:r>
          </w:p>
        </w:tc>
      </w:tr>
      <w:tr w:rsidR="005018A9" w:rsidRPr="005018A9" w:rsidTr="007C79EC">
        <w:tc>
          <w:tcPr>
            <w:tcW w:w="817" w:type="dxa"/>
            <w:shd w:val="clear" w:color="auto" w:fill="auto"/>
          </w:tcPr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37" w:type="dxa"/>
            <w:shd w:val="clear" w:color="auto" w:fill="auto"/>
            <w:vAlign w:val="center"/>
          </w:tcPr>
          <w:p w:rsidR="005018A9" w:rsidRPr="005018A9" w:rsidRDefault="005018A9" w:rsidP="005018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Ремонт теплосетей</w:t>
            </w:r>
          </w:p>
          <w:p w:rsidR="005018A9" w:rsidRPr="005018A9" w:rsidRDefault="005018A9" w:rsidP="005018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027" w:type="dxa"/>
            <w:shd w:val="clear" w:color="auto" w:fill="auto"/>
            <w:vAlign w:val="center"/>
          </w:tcPr>
          <w:p w:rsidR="005018A9" w:rsidRPr="005018A9" w:rsidRDefault="005018A9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МБ</w:t>
            </w:r>
          </w:p>
        </w:tc>
        <w:tc>
          <w:tcPr>
            <w:tcW w:w="2028" w:type="dxa"/>
            <w:shd w:val="clear" w:color="auto" w:fill="auto"/>
          </w:tcPr>
          <w:p w:rsidR="005018A9" w:rsidRPr="008B0FC4" w:rsidRDefault="005018A9" w:rsidP="008B0FC4">
            <w:pPr>
              <w:spacing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2 </w:t>
            </w:r>
            <w:r w:rsidR="008B0FC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232,951</w:t>
            </w:r>
          </w:p>
        </w:tc>
        <w:tc>
          <w:tcPr>
            <w:tcW w:w="2028" w:type="dxa"/>
            <w:shd w:val="clear" w:color="auto" w:fill="auto"/>
          </w:tcPr>
          <w:p w:rsidR="005018A9" w:rsidRPr="005018A9" w:rsidRDefault="008B0FC4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1949,644</w:t>
            </w:r>
          </w:p>
        </w:tc>
      </w:tr>
      <w:tr w:rsidR="005018A9" w:rsidRPr="005018A9" w:rsidTr="007C79EC">
        <w:tc>
          <w:tcPr>
            <w:tcW w:w="817" w:type="dxa"/>
            <w:shd w:val="clear" w:color="auto" w:fill="auto"/>
          </w:tcPr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237" w:type="dxa"/>
            <w:shd w:val="clear" w:color="auto" w:fill="auto"/>
            <w:vAlign w:val="center"/>
          </w:tcPr>
          <w:p w:rsidR="005018A9" w:rsidRPr="005018A9" w:rsidRDefault="005018A9" w:rsidP="005018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Ремонт водопроводных сетей</w:t>
            </w:r>
          </w:p>
        </w:tc>
        <w:tc>
          <w:tcPr>
            <w:tcW w:w="2027" w:type="dxa"/>
            <w:shd w:val="clear" w:color="auto" w:fill="auto"/>
          </w:tcPr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МБ</w:t>
            </w:r>
          </w:p>
        </w:tc>
        <w:tc>
          <w:tcPr>
            <w:tcW w:w="2028" w:type="dxa"/>
            <w:shd w:val="clear" w:color="auto" w:fill="auto"/>
          </w:tcPr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180,751</w:t>
            </w:r>
          </w:p>
        </w:tc>
        <w:tc>
          <w:tcPr>
            <w:tcW w:w="2028" w:type="dxa"/>
            <w:shd w:val="clear" w:color="auto" w:fill="auto"/>
          </w:tcPr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180,751</w:t>
            </w:r>
          </w:p>
        </w:tc>
      </w:tr>
      <w:tr w:rsidR="005018A9" w:rsidRPr="005018A9" w:rsidTr="007C79EC">
        <w:tc>
          <w:tcPr>
            <w:tcW w:w="817" w:type="dxa"/>
            <w:shd w:val="clear" w:color="auto" w:fill="auto"/>
          </w:tcPr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237" w:type="dxa"/>
            <w:shd w:val="clear" w:color="auto" w:fill="auto"/>
          </w:tcPr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 CYR"/>
                <w:sz w:val="24"/>
                <w:szCs w:val="24"/>
                <w:lang w:eastAsia="zh-CN"/>
              </w:rPr>
              <w:t>Ликвидировать несанкционированные свалки</w:t>
            </w:r>
          </w:p>
        </w:tc>
        <w:tc>
          <w:tcPr>
            <w:tcW w:w="2027" w:type="dxa"/>
            <w:shd w:val="clear" w:color="auto" w:fill="auto"/>
          </w:tcPr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МБ</w:t>
            </w:r>
          </w:p>
        </w:tc>
        <w:tc>
          <w:tcPr>
            <w:tcW w:w="2028" w:type="dxa"/>
            <w:shd w:val="clear" w:color="auto" w:fill="auto"/>
          </w:tcPr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6,5</w:t>
            </w:r>
          </w:p>
        </w:tc>
        <w:tc>
          <w:tcPr>
            <w:tcW w:w="2028" w:type="dxa"/>
            <w:shd w:val="clear" w:color="auto" w:fill="auto"/>
          </w:tcPr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6,5</w:t>
            </w:r>
          </w:p>
        </w:tc>
      </w:tr>
      <w:tr w:rsidR="005018A9" w:rsidRPr="005018A9" w:rsidTr="007C79EC">
        <w:tc>
          <w:tcPr>
            <w:tcW w:w="817" w:type="dxa"/>
            <w:shd w:val="clear" w:color="auto" w:fill="auto"/>
          </w:tcPr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</w:tc>
        <w:tc>
          <w:tcPr>
            <w:tcW w:w="3237" w:type="dxa"/>
            <w:shd w:val="clear" w:color="auto" w:fill="auto"/>
          </w:tcPr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</w:tc>
        <w:tc>
          <w:tcPr>
            <w:tcW w:w="2027" w:type="dxa"/>
            <w:shd w:val="clear" w:color="auto" w:fill="auto"/>
          </w:tcPr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</w:tc>
        <w:tc>
          <w:tcPr>
            <w:tcW w:w="2028" w:type="dxa"/>
            <w:shd w:val="clear" w:color="auto" w:fill="auto"/>
          </w:tcPr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</w:tc>
        <w:tc>
          <w:tcPr>
            <w:tcW w:w="2028" w:type="dxa"/>
            <w:shd w:val="clear" w:color="auto" w:fill="auto"/>
          </w:tcPr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</w:tc>
      </w:tr>
      <w:tr w:rsidR="005018A9" w:rsidRPr="005018A9" w:rsidTr="007C79EC">
        <w:tc>
          <w:tcPr>
            <w:tcW w:w="817" w:type="dxa"/>
            <w:shd w:val="clear" w:color="auto" w:fill="auto"/>
          </w:tcPr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</w:tc>
        <w:tc>
          <w:tcPr>
            <w:tcW w:w="3237" w:type="dxa"/>
            <w:shd w:val="clear" w:color="auto" w:fill="auto"/>
          </w:tcPr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Итого:</w:t>
            </w:r>
          </w:p>
        </w:tc>
        <w:tc>
          <w:tcPr>
            <w:tcW w:w="2027" w:type="dxa"/>
            <w:shd w:val="clear" w:color="auto" w:fill="auto"/>
          </w:tcPr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МБ</w:t>
            </w:r>
          </w:p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 CYR"/>
                <w:sz w:val="24"/>
                <w:szCs w:val="24"/>
                <w:lang w:eastAsia="zh-CN"/>
              </w:rPr>
              <w:t>Собственные средства жителей</w:t>
            </w:r>
          </w:p>
        </w:tc>
        <w:tc>
          <w:tcPr>
            <w:tcW w:w="2028" w:type="dxa"/>
            <w:shd w:val="clear" w:color="auto" w:fill="auto"/>
          </w:tcPr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  <w:p w:rsidR="005018A9" w:rsidRPr="005018A9" w:rsidRDefault="008B0FC4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2</w:t>
            </w:r>
            <w:r w:rsidR="005018A9"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420,202</w:t>
            </w:r>
          </w:p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220,0</w:t>
            </w:r>
          </w:p>
        </w:tc>
        <w:tc>
          <w:tcPr>
            <w:tcW w:w="2028" w:type="dxa"/>
            <w:shd w:val="clear" w:color="auto" w:fill="auto"/>
          </w:tcPr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  <w:p w:rsidR="005018A9" w:rsidRPr="005018A9" w:rsidRDefault="008B0FC4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2136,895</w:t>
            </w:r>
          </w:p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220,0</w:t>
            </w:r>
          </w:p>
        </w:tc>
      </w:tr>
    </w:tbl>
    <w:p w:rsidR="005018A9" w:rsidRPr="005018A9" w:rsidRDefault="005018A9" w:rsidP="005018A9">
      <w:pPr>
        <w:widowControl w:val="0"/>
        <w:suppressAutoHyphens/>
        <w:autoSpaceDE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zh-CN"/>
        </w:rPr>
      </w:pPr>
    </w:p>
    <w:p w:rsidR="005018A9" w:rsidRPr="005018A9" w:rsidRDefault="005018A9" w:rsidP="005018A9">
      <w:pPr>
        <w:widowControl w:val="0"/>
        <w:suppressAutoHyphens/>
        <w:autoSpaceDE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  <w:u w:val="single"/>
          <w:lang w:eastAsia="zh-CN"/>
        </w:rPr>
      </w:pPr>
      <w:r w:rsidRPr="005018A9">
        <w:rPr>
          <w:rFonts w:ascii="Times New Roman" w:eastAsia="Times New Roman" w:hAnsi="Times New Roman" w:cs="Times New Roman"/>
          <w:b/>
          <w:color w:val="0D0D0D"/>
          <w:sz w:val="24"/>
          <w:szCs w:val="24"/>
          <w:u w:val="single"/>
          <w:lang w:eastAsia="zh-CN"/>
        </w:rPr>
        <w:t>2018 ГОД</w:t>
      </w:r>
    </w:p>
    <w:p w:rsidR="005018A9" w:rsidRPr="005018A9" w:rsidRDefault="005018A9" w:rsidP="005018A9">
      <w:pPr>
        <w:widowControl w:val="0"/>
        <w:suppressAutoHyphens/>
        <w:autoSpaceDE w:val="0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zh-CN"/>
        </w:rPr>
      </w:pPr>
    </w:p>
    <w:p w:rsidR="005018A9" w:rsidRPr="005018A9" w:rsidRDefault="005018A9" w:rsidP="005018A9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552"/>
        <w:gridCol w:w="2712"/>
        <w:gridCol w:w="2028"/>
        <w:gridCol w:w="2028"/>
      </w:tblGrid>
      <w:tr w:rsidR="005018A9" w:rsidRPr="005018A9" w:rsidTr="007C79EC">
        <w:tc>
          <w:tcPr>
            <w:tcW w:w="817" w:type="dxa"/>
            <w:vMerge w:val="restart"/>
            <w:shd w:val="clear" w:color="auto" w:fill="auto"/>
          </w:tcPr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 xml:space="preserve">№ </w:t>
            </w:r>
            <w:proofErr w:type="gramStart"/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п</w:t>
            </w:r>
            <w:proofErr w:type="gramEnd"/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/п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Наименование мероприятий</w:t>
            </w:r>
          </w:p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</w:tc>
        <w:tc>
          <w:tcPr>
            <w:tcW w:w="2712" w:type="dxa"/>
            <w:vMerge w:val="restart"/>
            <w:shd w:val="clear" w:color="auto" w:fill="auto"/>
          </w:tcPr>
          <w:p w:rsidR="005018A9" w:rsidRPr="005018A9" w:rsidRDefault="005018A9" w:rsidP="005018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Источник</w:t>
            </w:r>
          </w:p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 CYR"/>
                <w:sz w:val="24"/>
                <w:szCs w:val="24"/>
                <w:lang w:eastAsia="zh-CN"/>
              </w:rPr>
              <w:t>финансирования</w:t>
            </w:r>
          </w:p>
        </w:tc>
        <w:tc>
          <w:tcPr>
            <w:tcW w:w="4056" w:type="dxa"/>
            <w:gridSpan w:val="2"/>
            <w:shd w:val="clear" w:color="auto" w:fill="auto"/>
          </w:tcPr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Объемы финансирования, тыс. руб.</w:t>
            </w:r>
          </w:p>
        </w:tc>
      </w:tr>
      <w:tr w:rsidR="005018A9" w:rsidRPr="005018A9" w:rsidTr="007C79EC">
        <w:tc>
          <w:tcPr>
            <w:tcW w:w="817" w:type="dxa"/>
            <w:vMerge/>
            <w:shd w:val="clear" w:color="auto" w:fill="auto"/>
          </w:tcPr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</w:tc>
        <w:tc>
          <w:tcPr>
            <w:tcW w:w="2712" w:type="dxa"/>
            <w:vMerge/>
            <w:shd w:val="clear" w:color="auto" w:fill="auto"/>
          </w:tcPr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</w:tc>
        <w:tc>
          <w:tcPr>
            <w:tcW w:w="2028" w:type="dxa"/>
            <w:shd w:val="clear" w:color="auto" w:fill="auto"/>
          </w:tcPr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План</w:t>
            </w:r>
          </w:p>
        </w:tc>
        <w:tc>
          <w:tcPr>
            <w:tcW w:w="2028" w:type="dxa"/>
            <w:shd w:val="clear" w:color="auto" w:fill="auto"/>
          </w:tcPr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Факт</w:t>
            </w:r>
          </w:p>
        </w:tc>
      </w:tr>
      <w:tr w:rsidR="005018A9" w:rsidRPr="005018A9" w:rsidTr="007C79EC">
        <w:tc>
          <w:tcPr>
            <w:tcW w:w="817" w:type="dxa"/>
            <w:shd w:val="clear" w:color="auto" w:fill="auto"/>
          </w:tcPr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018A9" w:rsidRPr="005018A9" w:rsidRDefault="005018A9" w:rsidP="005018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Ремонт теплосетей</w:t>
            </w:r>
          </w:p>
          <w:p w:rsidR="005018A9" w:rsidRPr="005018A9" w:rsidRDefault="005018A9" w:rsidP="005018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712" w:type="dxa"/>
            <w:shd w:val="clear" w:color="auto" w:fill="auto"/>
            <w:vAlign w:val="center"/>
          </w:tcPr>
          <w:p w:rsidR="005018A9" w:rsidRPr="005018A9" w:rsidRDefault="005018A9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МБ</w:t>
            </w:r>
          </w:p>
        </w:tc>
        <w:tc>
          <w:tcPr>
            <w:tcW w:w="2028" w:type="dxa"/>
            <w:shd w:val="clear" w:color="auto" w:fill="auto"/>
          </w:tcPr>
          <w:p w:rsidR="005018A9" w:rsidRPr="005018A9" w:rsidRDefault="00B05241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2011,15</w:t>
            </w:r>
          </w:p>
        </w:tc>
        <w:tc>
          <w:tcPr>
            <w:tcW w:w="2028" w:type="dxa"/>
            <w:shd w:val="clear" w:color="auto" w:fill="auto"/>
          </w:tcPr>
          <w:p w:rsidR="005018A9" w:rsidRPr="005018A9" w:rsidRDefault="00612AE5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 CYR"/>
                <w:sz w:val="24"/>
                <w:szCs w:val="24"/>
                <w:lang w:eastAsia="zh-CN"/>
              </w:rPr>
              <w:t>968,09</w:t>
            </w:r>
          </w:p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</w:tc>
      </w:tr>
      <w:tr w:rsidR="005018A9" w:rsidRPr="005018A9" w:rsidTr="007C79EC">
        <w:tc>
          <w:tcPr>
            <w:tcW w:w="817" w:type="dxa"/>
            <w:shd w:val="clear" w:color="auto" w:fill="auto"/>
          </w:tcPr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552" w:type="dxa"/>
            <w:shd w:val="clear" w:color="auto" w:fill="auto"/>
          </w:tcPr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 CYR"/>
                <w:sz w:val="24"/>
                <w:szCs w:val="24"/>
                <w:lang w:eastAsia="zh-CN"/>
              </w:rPr>
              <w:t>Ликвидировать несанкционированные свалки</w:t>
            </w:r>
          </w:p>
        </w:tc>
        <w:tc>
          <w:tcPr>
            <w:tcW w:w="2712" w:type="dxa"/>
            <w:shd w:val="clear" w:color="auto" w:fill="auto"/>
          </w:tcPr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МБ</w:t>
            </w:r>
          </w:p>
        </w:tc>
        <w:tc>
          <w:tcPr>
            <w:tcW w:w="2028" w:type="dxa"/>
            <w:shd w:val="clear" w:color="auto" w:fill="auto"/>
          </w:tcPr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7,0</w:t>
            </w:r>
          </w:p>
        </w:tc>
        <w:tc>
          <w:tcPr>
            <w:tcW w:w="2028" w:type="dxa"/>
            <w:shd w:val="clear" w:color="auto" w:fill="auto"/>
          </w:tcPr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6,5</w:t>
            </w:r>
          </w:p>
        </w:tc>
      </w:tr>
      <w:tr w:rsidR="005018A9" w:rsidRPr="005018A9" w:rsidTr="007C79EC">
        <w:tc>
          <w:tcPr>
            <w:tcW w:w="817" w:type="dxa"/>
            <w:shd w:val="clear" w:color="auto" w:fill="auto"/>
          </w:tcPr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shd w:val="clear" w:color="auto" w:fill="auto"/>
          </w:tcPr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</w:tc>
        <w:tc>
          <w:tcPr>
            <w:tcW w:w="2712" w:type="dxa"/>
            <w:shd w:val="clear" w:color="auto" w:fill="auto"/>
          </w:tcPr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</w:tc>
        <w:tc>
          <w:tcPr>
            <w:tcW w:w="2028" w:type="dxa"/>
            <w:shd w:val="clear" w:color="auto" w:fill="auto"/>
          </w:tcPr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</w:tc>
        <w:tc>
          <w:tcPr>
            <w:tcW w:w="2028" w:type="dxa"/>
            <w:shd w:val="clear" w:color="auto" w:fill="auto"/>
          </w:tcPr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</w:tc>
      </w:tr>
      <w:tr w:rsidR="005018A9" w:rsidRPr="005018A9" w:rsidTr="007C79EC">
        <w:tc>
          <w:tcPr>
            <w:tcW w:w="817" w:type="dxa"/>
            <w:shd w:val="clear" w:color="auto" w:fill="auto"/>
          </w:tcPr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shd w:val="clear" w:color="auto" w:fill="auto"/>
          </w:tcPr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Итого:</w:t>
            </w:r>
          </w:p>
        </w:tc>
        <w:tc>
          <w:tcPr>
            <w:tcW w:w="2712" w:type="dxa"/>
            <w:shd w:val="clear" w:color="auto" w:fill="auto"/>
          </w:tcPr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МБ</w:t>
            </w:r>
          </w:p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  <w:p w:rsidR="005018A9" w:rsidRPr="005018A9" w:rsidRDefault="005018A9" w:rsidP="00B0524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</w:tc>
        <w:tc>
          <w:tcPr>
            <w:tcW w:w="2028" w:type="dxa"/>
            <w:shd w:val="clear" w:color="auto" w:fill="auto"/>
          </w:tcPr>
          <w:p w:rsidR="005018A9" w:rsidRPr="005018A9" w:rsidRDefault="00B05241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2018,150</w:t>
            </w:r>
          </w:p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</w:tc>
        <w:tc>
          <w:tcPr>
            <w:tcW w:w="2028" w:type="dxa"/>
            <w:shd w:val="clear" w:color="auto" w:fill="auto"/>
          </w:tcPr>
          <w:p w:rsidR="005018A9" w:rsidRPr="005018A9" w:rsidRDefault="00612AE5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 CYR"/>
                <w:sz w:val="24"/>
                <w:szCs w:val="24"/>
                <w:lang w:eastAsia="zh-CN"/>
              </w:rPr>
              <w:t>974,594</w:t>
            </w:r>
          </w:p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  <w:p w:rsidR="005018A9" w:rsidRPr="005018A9" w:rsidRDefault="005018A9" w:rsidP="005018A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</w:tc>
      </w:tr>
    </w:tbl>
    <w:p w:rsidR="005018A9" w:rsidRPr="005018A9" w:rsidRDefault="005018A9" w:rsidP="005018A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zh-CN"/>
        </w:rPr>
      </w:pPr>
    </w:p>
    <w:p w:rsidR="005018A9" w:rsidRDefault="004E57F1" w:rsidP="005018A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  <w:u w:val="single"/>
          <w:lang w:eastAsia="zh-CN"/>
        </w:rPr>
      </w:pPr>
      <w:r w:rsidRPr="004E57F1">
        <w:rPr>
          <w:rFonts w:ascii="Times New Roman" w:eastAsia="Times New Roman" w:hAnsi="Times New Roman" w:cs="Times New Roman"/>
          <w:b/>
          <w:color w:val="0D0D0D"/>
          <w:sz w:val="24"/>
          <w:szCs w:val="24"/>
          <w:u w:val="single"/>
          <w:lang w:eastAsia="zh-CN"/>
        </w:rPr>
        <w:t>2019 ГОД</w:t>
      </w:r>
    </w:p>
    <w:p w:rsidR="004E57F1" w:rsidRDefault="004E57F1" w:rsidP="005018A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"/>
        <w:gridCol w:w="3238"/>
        <w:gridCol w:w="2027"/>
        <w:gridCol w:w="2027"/>
        <w:gridCol w:w="2027"/>
      </w:tblGrid>
      <w:tr w:rsidR="004E57F1" w:rsidRPr="005018A9" w:rsidTr="000A6312">
        <w:tc>
          <w:tcPr>
            <w:tcW w:w="403" w:type="pct"/>
            <w:vMerge w:val="restart"/>
            <w:shd w:val="clear" w:color="auto" w:fill="auto"/>
          </w:tcPr>
          <w:p w:rsidR="004E57F1" w:rsidRPr="005018A9" w:rsidRDefault="004E57F1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 xml:space="preserve">№ </w:t>
            </w:r>
            <w:proofErr w:type="gramStart"/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п</w:t>
            </w:r>
            <w:proofErr w:type="gramEnd"/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/п</w:t>
            </w:r>
          </w:p>
        </w:tc>
        <w:tc>
          <w:tcPr>
            <w:tcW w:w="1597" w:type="pct"/>
            <w:vMerge w:val="restart"/>
            <w:shd w:val="clear" w:color="auto" w:fill="auto"/>
          </w:tcPr>
          <w:p w:rsidR="004E57F1" w:rsidRPr="005018A9" w:rsidRDefault="004E57F1" w:rsidP="00571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Наименование мероприятий</w:t>
            </w:r>
          </w:p>
          <w:p w:rsidR="004E57F1" w:rsidRPr="005018A9" w:rsidRDefault="004E57F1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</w:tc>
        <w:tc>
          <w:tcPr>
            <w:tcW w:w="1000" w:type="pct"/>
            <w:vMerge w:val="restart"/>
            <w:shd w:val="clear" w:color="auto" w:fill="auto"/>
          </w:tcPr>
          <w:p w:rsidR="004E57F1" w:rsidRPr="005018A9" w:rsidRDefault="004E57F1" w:rsidP="00571E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Источник</w:t>
            </w:r>
          </w:p>
          <w:p w:rsidR="004E57F1" w:rsidRPr="005018A9" w:rsidRDefault="004E57F1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 CYR"/>
                <w:sz w:val="24"/>
                <w:szCs w:val="24"/>
                <w:lang w:eastAsia="zh-CN"/>
              </w:rPr>
              <w:t>финансирования</w:t>
            </w:r>
          </w:p>
        </w:tc>
        <w:tc>
          <w:tcPr>
            <w:tcW w:w="2000" w:type="pct"/>
            <w:gridSpan w:val="2"/>
            <w:shd w:val="clear" w:color="auto" w:fill="auto"/>
          </w:tcPr>
          <w:p w:rsidR="004E57F1" w:rsidRPr="005018A9" w:rsidRDefault="004E57F1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Объемы финансирования, тыс. руб.</w:t>
            </w:r>
          </w:p>
        </w:tc>
      </w:tr>
      <w:tr w:rsidR="004E57F1" w:rsidRPr="005018A9" w:rsidTr="000A6312">
        <w:tc>
          <w:tcPr>
            <w:tcW w:w="403" w:type="pct"/>
            <w:vMerge/>
            <w:shd w:val="clear" w:color="auto" w:fill="auto"/>
          </w:tcPr>
          <w:p w:rsidR="004E57F1" w:rsidRPr="005018A9" w:rsidRDefault="004E57F1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</w:tc>
        <w:tc>
          <w:tcPr>
            <w:tcW w:w="1597" w:type="pct"/>
            <w:vMerge/>
            <w:shd w:val="clear" w:color="auto" w:fill="auto"/>
          </w:tcPr>
          <w:p w:rsidR="004E57F1" w:rsidRPr="005018A9" w:rsidRDefault="004E57F1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4E57F1" w:rsidRPr="005018A9" w:rsidRDefault="004E57F1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</w:tc>
        <w:tc>
          <w:tcPr>
            <w:tcW w:w="1000" w:type="pct"/>
            <w:shd w:val="clear" w:color="auto" w:fill="auto"/>
          </w:tcPr>
          <w:p w:rsidR="004E57F1" w:rsidRPr="005018A9" w:rsidRDefault="004E57F1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План</w:t>
            </w:r>
          </w:p>
        </w:tc>
        <w:tc>
          <w:tcPr>
            <w:tcW w:w="1000" w:type="pct"/>
            <w:shd w:val="clear" w:color="auto" w:fill="auto"/>
          </w:tcPr>
          <w:p w:rsidR="004E57F1" w:rsidRPr="005018A9" w:rsidRDefault="004E57F1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Факт</w:t>
            </w:r>
          </w:p>
        </w:tc>
      </w:tr>
      <w:tr w:rsidR="004E57F1" w:rsidRPr="005018A9" w:rsidTr="000A6312">
        <w:tc>
          <w:tcPr>
            <w:tcW w:w="403" w:type="pct"/>
            <w:shd w:val="clear" w:color="auto" w:fill="auto"/>
          </w:tcPr>
          <w:p w:rsidR="004E57F1" w:rsidRPr="005018A9" w:rsidRDefault="004E57F1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597" w:type="pct"/>
            <w:shd w:val="clear" w:color="auto" w:fill="auto"/>
          </w:tcPr>
          <w:p w:rsidR="004E57F1" w:rsidRPr="005018A9" w:rsidRDefault="000A6312" w:rsidP="00571E5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Разработка/Актуализация схем теплоснабжения</w:t>
            </w:r>
          </w:p>
        </w:tc>
        <w:tc>
          <w:tcPr>
            <w:tcW w:w="1000" w:type="pct"/>
            <w:shd w:val="clear" w:color="auto" w:fill="auto"/>
          </w:tcPr>
          <w:p w:rsidR="004E57F1" w:rsidRPr="005018A9" w:rsidRDefault="000A6312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 CYR"/>
                <w:sz w:val="24"/>
                <w:szCs w:val="24"/>
                <w:lang w:eastAsia="zh-CN"/>
              </w:rPr>
              <w:t>МБ</w:t>
            </w:r>
          </w:p>
        </w:tc>
        <w:tc>
          <w:tcPr>
            <w:tcW w:w="1000" w:type="pct"/>
            <w:shd w:val="clear" w:color="auto" w:fill="auto"/>
          </w:tcPr>
          <w:p w:rsidR="004E57F1" w:rsidRPr="005018A9" w:rsidRDefault="000A6312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29,0</w:t>
            </w:r>
          </w:p>
        </w:tc>
        <w:tc>
          <w:tcPr>
            <w:tcW w:w="1000" w:type="pct"/>
            <w:shd w:val="clear" w:color="auto" w:fill="auto"/>
          </w:tcPr>
          <w:p w:rsidR="004E57F1" w:rsidRPr="005018A9" w:rsidRDefault="000A6312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29,0</w:t>
            </w:r>
          </w:p>
        </w:tc>
      </w:tr>
      <w:tr w:rsidR="004E57F1" w:rsidRPr="005018A9" w:rsidTr="000A6312">
        <w:tc>
          <w:tcPr>
            <w:tcW w:w="403" w:type="pct"/>
            <w:shd w:val="clear" w:color="auto" w:fill="auto"/>
          </w:tcPr>
          <w:p w:rsidR="004E57F1" w:rsidRPr="005018A9" w:rsidRDefault="004E57F1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597" w:type="pct"/>
            <w:shd w:val="clear" w:color="auto" w:fill="auto"/>
            <w:vAlign w:val="center"/>
          </w:tcPr>
          <w:p w:rsidR="004E57F1" w:rsidRPr="005018A9" w:rsidRDefault="000A6312" w:rsidP="00571E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Ремонт канализационных колодцев 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4E57F1" w:rsidRPr="005018A9" w:rsidRDefault="004E57F1" w:rsidP="000A6312">
            <w:pPr>
              <w:spacing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МБ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4E57F1" w:rsidRPr="000A6312" w:rsidRDefault="000A6312" w:rsidP="000A6312">
            <w:pPr>
              <w:spacing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70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4E57F1" w:rsidRPr="005018A9" w:rsidRDefault="000A6312" w:rsidP="000A631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64,985</w:t>
            </w:r>
          </w:p>
        </w:tc>
      </w:tr>
      <w:tr w:rsidR="004E57F1" w:rsidRPr="005018A9" w:rsidTr="000A6312">
        <w:tc>
          <w:tcPr>
            <w:tcW w:w="403" w:type="pct"/>
            <w:shd w:val="clear" w:color="auto" w:fill="auto"/>
          </w:tcPr>
          <w:p w:rsidR="004E57F1" w:rsidRPr="005018A9" w:rsidRDefault="000A6312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597" w:type="pct"/>
            <w:shd w:val="clear" w:color="auto" w:fill="auto"/>
          </w:tcPr>
          <w:p w:rsidR="004E57F1" w:rsidRPr="005018A9" w:rsidRDefault="004E57F1" w:rsidP="00571E5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 CYR"/>
                <w:sz w:val="24"/>
                <w:szCs w:val="24"/>
                <w:lang w:eastAsia="zh-CN"/>
              </w:rPr>
              <w:t>Ликвидировать несанкционированные свалки</w:t>
            </w:r>
          </w:p>
        </w:tc>
        <w:tc>
          <w:tcPr>
            <w:tcW w:w="1000" w:type="pct"/>
            <w:shd w:val="clear" w:color="auto" w:fill="auto"/>
          </w:tcPr>
          <w:p w:rsidR="004E57F1" w:rsidRPr="005018A9" w:rsidRDefault="004E57F1" w:rsidP="000A631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МБ</w:t>
            </w:r>
          </w:p>
        </w:tc>
        <w:tc>
          <w:tcPr>
            <w:tcW w:w="1000" w:type="pct"/>
            <w:shd w:val="clear" w:color="auto" w:fill="auto"/>
          </w:tcPr>
          <w:p w:rsidR="004E57F1" w:rsidRPr="005018A9" w:rsidRDefault="000A6312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7,0</w:t>
            </w:r>
          </w:p>
        </w:tc>
        <w:tc>
          <w:tcPr>
            <w:tcW w:w="1000" w:type="pct"/>
            <w:shd w:val="clear" w:color="auto" w:fill="auto"/>
          </w:tcPr>
          <w:p w:rsidR="004E57F1" w:rsidRPr="005018A9" w:rsidRDefault="000577BB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3,6</w:t>
            </w:r>
          </w:p>
        </w:tc>
      </w:tr>
      <w:tr w:rsidR="004E57F1" w:rsidRPr="005018A9" w:rsidTr="000A6312">
        <w:tc>
          <w:tcPr>
            <w:tcW w:w="403" w:type="pct"/>
            <w:shd w:val="clear" w:color="auto" w:fill="auto"/>
          </w:tcPr>
          <w:p w:rsidR="004E57F1" w:rsidRPr="005018A9" w:rsidRDefault="004E57F1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</w:tc>
        <w:tc>
          <w:tcPr>
            <w:tcW w:w="1597" w:type="pct"/>
            <w:shd w:val="clear" w:color="auto" w:fill="auto"/>
          </w:tcPr>
          <w:p w:rsidR="004E57F1" w:rsidRPr="005018A9" w:rsidRDefault="004E57F1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</w:tc>
        <w:tc>
          <w:tcPr>
            <w:tcW w:w="1000" w:type="pct"/>
            <w:shd w:val="clear" w:color="auto" w:fill="auto"/>
          </w:tcPr>
          <w:p w:rsidR="004E57F1" w:rsidRPr="005018A9" w:rsidRDefault="004E57F1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</w:tc>
        <w:tc>
          <w:tcPr>
            <w:tcW w:w="1000" w:type="pct"/>
            <w:shd w:val="clear" w:color="auto" w:fill="auto"/>
          </w:tcPr>
          <w:p w:rsidR="004E57F1" w:rsidRPr="005018A9" w:rsidRDefault="004E57F1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</w:tc>
        <w:tc>
          <w:tcPr>
            <w:tcW w:w="1000" w:type="pct"/>
            <w:shd w:val="clear" w:color="auto" w:fill="auto"/>
          </w:tcPr>
          <w:p w:rsidR="004E57F1" w:rsidRPr="005018A9" w:rsidRDefault="004E57F1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</w:tc>
      </w:tr>
      <w:tr w:rsidR="004E57F1" w:rsidRPr="005018A9" w:rsidTr="000A6312">
        <w:tc>
          <w:tcPr>
            <w:tcW w:w="403" w:type="pct"/>
            <w:shd w:val="clear" w:color="auto" w:fill="auto"/>
          </w:tcPr>
          <w:p w:rsidR="004E57F1" w:rsidRPr="005018A9" w:rsidRDefault="004E57F1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</w:tc>
        <w:tc>
          <w:tcPr>
            <w:tcW w:w="1597" w:type="pct"/>
            <w:shd w:val="clear" w:color="auto" w:fill="auto"/>
          </w:tcPr>
          <w:p w:rsidR="004E57F1" w:rsidRPr="005018A9" w:rsidRDefault="004E57F1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Итого:</w:t>
            </w:r>
          </w:p>
        </w:tc>
        <w:tc>
          <w:tcPr>
            <w:tcW w:w="1000" w:type="pct"/>
            <w:shd w:val="clear" w:color="auto" w:fill="auto"/>
          </w:tcPr>
          <w:p w:rsidR="004E57F1" w:rsidRPr="005018A9" w:rsidRDefault="000A6312" w:rsidP="000A631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МБ</w:t>
            </w:r>
          </w:p>
        </w:tc>
        <w:tc>
          <w:tcPr>
            <w:tcW w:w="1000" w:type="pct"/>
            <w:shd w:val="clear" w:color="auto" w:fill="auto"/>
          </w:tcPr>
          <w:p w:rsidR="004E57F1" w:rsidRPr="005018A9" w:rsidRDefault="000A6312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106,0</w:t>
            </w:r>
          </w:p>
        </w:tc>
        <w:tc>
          <w:tcPr>
            <w:tcW w:w="1000" w:type="pct"/>
            <w:shd w:val="clear" w:color="auto" w:fill="auto"/>
          </w:tcPr>
          <w:p w:rsidR="004E57F1" w:rsidRPr="005018A9" w:rsidRDefault="000577BB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97,585</w:t>
            </w:r>
          </w:p>
        </w:tc>
      </w:tr>
    </w:tbl>
    <w:p w:rsidR="004E57F1" w:rsidRDefault="004E57F1" w:rsidP="005018A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</w:p>
    <w:p w:rsidR="00E2247B" w:rsidRDefault="00E2247B" w:rsidP="005018A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  <w:u w:val="single"/>
          <w:lang w:eastAsia="zh-CN"/>
        </w:rPr>
      </w:pPr>
    </w:p>
    <w:p w:rsidR="00E2247B" w:rsidRDefault="00E2247B" w:rsidP="005018A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  <w:u w:val="single"/>
          <w:lang w:eastAsia="zh-CN"/>
        </w:rPr>
      </w:pPr>
    </w:p>
    <w:p w:rsidR="00E2247B" w:rsidRDefault="00E2247B" w:rsidP="005018A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  <w:u w:val="single"/>
          <w:lang w:eastAsia="zh-CN"/>
        </w:rPr>
      </w:pPr>
    </w:p>
    <w:p w:rsidR="00E2247B" w:rsidRDefault="00E2247B" w:rsidP="005018A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  <w:u w:val="single"/>
          <w:lang w:eastAsia="zh-CN"/>
        </w:rPr>
      </w:pPr>
    </w:p>
    <w:p w:rsidR="000A6312" w:rsidRDefault="000A6312" w:rsidP="005018A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  <w:u w:val="single"/>
          <w:lang w:eastAsia="zh-CN"/>
        </w:rPr>
      </w:pPr>
      <w:r w:rsidRPr="000A6312">
        <w:rPr>
          <w:rFonts w:ascii="Times New Roman" w:eastAsia="Times New Roman" w:hAnsi="Times New Roman" w:cs="Times New Roman"/>
          <w:b/>
          <w:color w:val="0D0D0D"/>
          <w:sz w:val="24"/>
          <w:szCs w:val="24"/>
          <w:u w:val="single"/>
          <w:lang w:eastAsia="zh-CN"/>
        </w:rPr>
        <w:t>2020 ГОД</w:t>
      </w:r>
    </w:p>
    <w:p w:rsidR="000A6312" w:rsidRDefault="000A6312" w:rsidP="005018A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  <w:u w:val="single"/>
          <w:lang w:eastAsia="zh-CN"/>
        </w:rPr>
      </w:pPr>
    </w:p>
    <w:p w:rsidR="000A6312" w:rsidRPr="000A6312" w:rsidRDefault="000A6312" w:rsidP="005018A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  <w:u w:val="single"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"/>
        <w:gridCol w:w="3238"/>
        <w:gridCol w:w="2027"/>
        <w:gridCol w:w="2027"/>
        <w:gridCol w:w="2027"/>
      </w:tblGrid>
      <w:tr w:rsidR="000A6312" w:rsidRPr="005018A9" w:rsidTr="00571E5F">
        <w:tc>
          <w:tcPr>
            <w:tcW w:w="403" w:type="pct"/>
            <w:vMerge w:val="restart"/>
            <w:shd w:val="clear" w:color="auto" w:fill="auto"/>
          </w:tcPr>
          <w:p w:rsidR="000A6312" w:rsidRPr="005018A9" w:rsidRDefault="000A6312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 xml:space="preserve">№ </w:t>
            </w:r>
            <w:proofErr w:type="gramStart"/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п</w:t>
            </w:r>
            <w:proofErr w:type="gramEnd"/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/п</w:t>
            </w:r>
          </w:p>
        </w:tc>
        <w:tc>
          <w:tcPr>
            <w:tcW w:w="1597" w:type="pct"/>
            <w:vMerge w:val="restart"/>
            <w:shd w:val="clear" w:color="auto" w:fill="auto"/>
          </w:tcPr>
          <w:p w:rsidR="000A6312" w:rsidRPr="005018A9" w:rsidRDefault="000A6312" w:rsidP="00571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Наименование мероприятий</w:t>
            </w:r>
          </w:p>
          <w:p w:rsidR="000A6312" w:rsidRPr="005018A9" w:rsidRDefault="000A6312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</w:tc>
        <w:tc>
          <w:tcPr>
            <w:tcW w:w="1000" w:type="pct"/>
            <w:vMerge w:val="restart"/>
            <w:shd w:val="clear" w:color="auto" w:fill="auto"/>
          </w:tcPr>
          <w:p w:rsidR="000A6312" w:rsidRPr="005018A9" w:rsidRDefault="000A6312" w:rsidP="00571E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Источник</w:t>
            </w:r>
          </w:p>
          <w:p w:rsidR="000A6312" w:rsidRPr="005018A9" w:rsidRDefault="000A6312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 CYR"/>
                <w:sz w:val="24"/>
                <w:szCs w:val="24"/>
                <w:lang w:eastAsia="zh-CN"/>
              </w:rPr>
              <w:t>финансирования</w:t>
            </w:r>
          </w:p>
        </w:tc>
        <w:tc>
          <w:tcPr>
            <w:tcW w:w="2000" w:type="pct"/>
            <w:gridSpan w:val="2"/>
            <w:shd w:val="clear" w:color="auto" w:fill="auto"/>
          </w:tcPr>
          <w:p w:rsidR="000A6312" w:rsidRPr="005018A9" w:rsidRDefault="000A6312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Объемы финансирования, тыс. руб.</w:t>
            </w:r>
          </w:p>
        </w:tc>
      </w:tr>
      <w:tr w:rsidR="000A6312" w:rsidRPr="005018A9" w:rsidTr="00571E5F">
        <w:tc>
          <w:tcPr>
            <w:tcW w:w="403" w:type="pct"/>
            <w:vMerge/>
            <w:shd w:val="clear" w:color="auto" w:fill="auto"/>
          </w:tcPr>
          <w:p w:rsidR="000A6312" w:rsidRPr="005018A9" w:rsidRDefault="000A6312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</w:tc>
        <w:tc>
          <w:tcPr>
            <w:tcW w:w="1597" w:type="pct"/>
            <w:vMerge/>
            <w:shd w:val="clear" w:color="auto" w:fill="auto"/>
          </w:tcPr>
          <w:p w:rsidR="000A6312" w:rsidRPr="005018A9" w:rsidRDefault="000A6312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0A6312" w:rsidRPr="005018A9" w:rsidRDefault="000A6312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</w:tc>
        <w:tc>
          <w:tcPr>
            <w:tcW w:w="1000" w:type="pct"/>
            <w:shd w:val="clear" w:color="auto" w:fill="auto"/>
          </w:tcPr>
          <w:p w:rsidR="000A6312" w:rsidRPr="005018A9" w:rsidRDefault="000A6312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План</w:t>
            </w:r>
          </w:p>
        </w:tc>
        <w:tc>
          <w:tcPr>
            <w:tcW w:w="1000" w:type="pct"/>
            <w:shd w:val="clear" w:color="auto" w:fill="auto"/>
          </w:tcPr>
          <w:p w:rsidR="000A6312" w:rsidRPr="005018A9" w:rsidRDefault="000A6312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Факт</w:t>
            </w:r>
          </w:p>
        </w:tc>
      </w:tr>
      <w:tr w:rsidR="000A6312" w:rsidRPr="005018A9" w:rsidTr="00571E5F">
        <w:tc>
          <w:tcPr>
            <w:tcW w:w="403" w:type="pct"/>
            <w:shd w:val="clear" w:color="auto" w:fill="auto"/>
          </w:tcPr>
          <w:p w:rsidR="000A6312" w:rsidRPr="005018A9" w:rsidRDefault="000A6312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597" w:type="pct"/>
            <w:shd w:val="clear" w:color="auto" w:fill="auto"/>
          </w:tcPr>
          <w:p w:rsidR="000A6312" w:rsidRPr="005018A9" w:rsidRDefault="000A6312" w:rsidP="00571E5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Внедрение современного электроосветительного оборудования, обеспечивающего экономию электрической энергии</w:t>
            </w:r>
          </w:p>
        </w:tc>
        <w:tc>
          <w:tcPr>
            <w:tcW w:w="1000" w:type="pct"/>
            <w:shd w:val="clear" w:color="auto" w:fill="auto"/>
          </w:tcPr>
          <w:p w:rsidR="000A6312" w:rsidRPr="005018A9" w:rsidRDefault="000A6312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 CYR"/>
                <w:sz w:val="24"/>
                <w:szCs w:val="24"/>
                <w:lang w:eastAsia="zh-CN"/>
              </w:rPr>
              <w:t>МБ</w:t>
            </w:r>
          </w:p>
        </w:tc>
        <w:tc>
          <w:tcPr>
            <w:tcW w:w="1000" w:type="pct"/>
            <w:shd w:val="clear" w:color="auto" w:fill="auto"/>
          </w:tcPr>
          <w:p w:rsidR="000A6312" w:rsidRPr="005018A9" w:rsidRDefault="000A6312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202,55</w:t>
            </w:r>
          </w:p>
        </w:tc>
        <w:tc>
          <w:tcPr>
            <w:tcW w:w="1000" w:type="pct"/>
            <w:shd w:val="clear" w:color="auto" w:fill="auto"/>
          </w:tcPr>
          <w:p w:rsidR="000A6312" w:rsidRPr="005018A9" w:rsidRDefault="000A6312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202,55</w:t>
            </w:r>
          </w:p>
        </w:tc>
      </w:tr>
      <w:tr w:rsidR="000A6312" w:rsidRPr="005018A9" w:rsidTr="00571E5F">
        <w:tc>
          <w:tcPr>
            <w:tcW w:w="403" w:type="pct"/>
            <w:shd w:val="clear" w:color="auto" w:fill="auto"/>
          </w:tcPr>
          <w:p w:rsidR="000A6312" w:rsidRPr="005018A9" w:rsidRDefault="000A6312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597" w:type="pct"/>
            <w:shd w:val="clear" w:color="auto" w:fill="auto"/>
            <w:vAlign w:val="center"/>
          </w:tcPr>
          <w:p w:rsidR="000A6312" w:rsidRPr="005018A9" w:rsidRDefault="000A6312" w:rsidP="00571E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Ремонт канализационных колодцев 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0A6312" w:rsidRPr="005018A9" w:rsidRDefault="000A6312" w:rsidP="00571E5F">
            <w:pPr>
              <w:spacing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МБ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0A6312" w:rsidRPr="000A6312" w:rsidRDefault="000A6312" w:rsidP="00571E5F">
            <w:pPr>
              <w:spacing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70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0A6312" w:rsidRPr="005018A9" w:rsidRDefault="000A6312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139,758</w:t>
            </w:r>
          </w:p>
        </w:tc>
      </w:tr>
      <w:tr w:rsidR="000A6312" w:rsidRPr="005018A9" w:rsidTr="00571E5F">
        <w:tc>
          <w:tcPr>
            <w:tcW w:w="403" w:type="pct"/>
            <w:shd w:val="clear" w:color="auto" w:fill="auto"/>
          </w:tcPr>
          <w:p w:rsidR="000A6312" w:rsidRPr="005018A9" w:rsidRDefault="000A6312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</w:tc>
        <w:tc>
          <w:tcPr>
            <w:tcW w:w="1597" w:type="pct"/>
            <w:shd w:val="clear" w:color="auto" w:fill="auto"/>
          </w:tcPr>
          <w:p w:rsidR="000A6312" w:rsidRPr="005018A9" w:rsidRDefault="000A6312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Итого:</w:t>
            </w:r>
          </w:p>
        </w:tc>
        <w:tc>
          <w:tcPr>
            <w:tcW w:w="1000" w:type="pct"/>
            <w:shd w:val="clear" w:color="auto" w:fill="auto"/>
          </w:tcPr>
          <w:p w:rsidR="000A6312" w:rsidRPr="005018A9" w:rsidRDefault="000A6312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МБ</w:t>
            </w:r>
          </w:p>
        </w:tc>
        <w:tc>
          <w:tcPr>
            <w:tcW w:w="1000" w:type="pct"/>
            <w:shd w:val="clear" w:color="auto" w:fill="auto"/>
          </w:tcPr>
          <w:p w:rsidR="000A6312" w:rsidRPr="005018A9" w:rsidRDefault="000577BB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272,55</w:t>
            </w:r>
          </w:p>
        </w:tc>
        <w:tc>
          <w:tcPr>
            <w:tcW w:w="1000" w:type="pct"/>
            <w:shd w:val="clear" w:color="auto" w:fill="auto"/>
          </w:tcPr>
          <w:p w:rsidR="000A6312" w:rsidRPr="005018A9" w:rsidRDefault="000577BB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342,308</w:t>
            </w:r>
          </w:p>
        </w:tc>
      </w:tr>
    </w:tbl>
    <w:p w:rsidR="004E57F1" w:rsidRPr="005018A9" w:rsidRDefault="004E57F1" w:rsidP="005018A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zh-CN"/>
        </w:rPr>
      </w:pPr>
    </w:p>
    <w:p w:rsidR="005018A9" w:rsidRDefault="005018A9" w:rsidP="005018A9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</w:p>
    <w:p w:rsidR="000A6312" w:rsidRDefault="000A6312" w:rsidP="000A6312">
      <w:pPr>
        <w:widowControl w:val="0"/>
        <w:suppressAutoHyphens/>
        <w:autoSpaceDE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  <w:u w:val="single"/>
          <w:lang w:eastAsia="zh-CN"/>
        </w:rPr>
      </w:pPr>
      <w:r w:rsidRPr="000A6312">
        <w:rPr>
          <w:rFonts w:ascii="Times New Roman" w:eastAsia="Times New Roman" w:hAnsi="Times New Roman" w:cs="Times New Roman"/>
          <w:b/>
          <w:color w:val="0D0D0D"/>
          <w:sz w:val="24"/>
          <w:szCs w:val="24"/>
          <w:u w:val="single"/>
          <w:lang w:eastAsia="zh-CN"/>
        </w:rPr>
        <w:t>2021 ГОД</w:t>
      </w:r>
    </w:p>
    <w:p w:rsidR="00485D2F" w:rsidRPr="000A6312" w:rsidRDefault="00485D2F" w:rsidP="000A6312">
      <w:pPr>
        <w:widowControl w:val="0"/>
        <w:suppressAutoHyphens/>
        <w:autoSpaceDE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  <w:u w:val="single"/>
          <w:lang w:eastAsia="zh-CN"/>
        </w:rPr>
      </w:pPr>
    </w:p>
    <w:p w:rsidR="000A6312" w:rsidRDefault="000A6312" w:rsidP="000A6312">
      <w:pPr>
        <w:widowControl w:val="0"/>
        <w:suppressAutoHyphens/>
        <w:autoSpaceDE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"/>
        <w:gridCol w:w="3238"/>
        <w:gridCol w:w="2027"/>
        <w:gridCol w:w="2027"/>
        <w:gridCol w:w="2027"/>
      </w:tblGrid>
      <w:tr w:rsidR="000A6312" w:rsidRPr="005018A9" w:rsidTr="00571E5F">
        <w:tc>
          <w:tcPr>
            <w:tcW w:w="403" w:type="pct"/>
            <w:vMerge w:val="restart"/>
            <w:shd w:val="clear" w:color="auto" w:fill="auto"/>
          </w:tcPr>
          <w:p w:rsidR="000A6312" w:rsidRPr="005018A9" w:rsidRDefault="000A6312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 xml:space="preserve">№ </w:t>
            </w:r>
            <w:proofErr w:type="gramStart"/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п</w:t>
            </w:r>
            <w:proofErr w:type="gramEnd"/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/п</w:t>
            </w:r>
          </w:p>
        </w:tc>
        <w:tc>
          <w:tcPr>
            <w:tcW w:w="1597" w:type="pct"/>
            <w:vMerge w:val="restart"/>
            <w:shd w:val="clear" w:color="auto" w:fill="auto"/>
          </w:tcPr>
          <w:p w:rsidR="000A6312" w:rsidRPr="005018A9" w:rsidRDefault="000A6312" w:rsidP="00571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Наименование мероприятий</w:t>
            </w:r>
          </w:p>
          <w:p w:rsidR="000A6312" w:rsidRPr="005018A9" w:rsidRDefault="000A6312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</w:tc>
        <w:tc>
          <w:tcPr>
            <w:tcW w:w="1000" w:type="pct"/>
            <w:vMerge w:val="restart"/>
            <w:shd w:val="clear" w:color="auto" w:fill="auto"/>
          </w:tcPr>
          <w:p w:rsidR="000A6312" w:rsidRPr="005018A9" w:rsidRDefault="000A6312" w:rsidP="00571E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Источник</w:t>
            </w:r>
          </w:p>
          <w:p w:rsidR="000A6312" w:rsidRPr="005018A9" w:rsidRDefault="000A6312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 CYR"/>
                <w:sz w:val="24"/>
                <w:szCs w:val="24"/>
                <w:lang w:eastAsia="zh-CN"/>
              </w:rPr>
              <w:t>финансирования</w:t>
            </w:r>
          </w:p>
        </w:tc>
        <w:tc>
          <w:tcPr>
            <w:tcW w:w="2000" w:type="pct"/>
            <w:gridSpan w:val="2"/>
            <w:shd w:val="clear" w:color="auto" w:fill="auto"/>
          </w:tcPr>
          <w:p w:rsidR="000A6312" w:rsidRPr="005018A9" w:rsidRDefault="000A6312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Объемы финансирования, тыс. руб.</w:t>
            </w:r>
          </w:p>
        </w:tc>
      </w:tr>
      <w:tr w:rsidR="000A6312" w:rsidRPr="005018A9" w:rsidTr="00571E5F">
        <w:tc>
          <w:tcPr>
            <w:tcW w:w="403" w:type="pct"/>
            <w:vMerge/>
            <w:shd w:val="clear" w:color="auto" w:fill="auto"/>
          </w:tcPr>
          <w:p w:rsidR="000A6312" w:rsidRPr="005018A9" w:rsidRDefault="000A6312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</w:tc>
        <w:tc>
          <w:tcPr>
            <w:tcW w:w="1597" w:type="pct"/>
            <w:vMerge/>
            <w:shd w:val="clear" w:color="auto" w:fill="auto"/>
          </w:tcPr>
          <w:p w:rsidR="000A6312" w:rsidRPr="005018A9" w:rsidRDefault="000A6312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0A6312" w:rsidRPr="005018A9" w:rsidRDefault="000A6312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</w:tc>
        <w:tc>
          <w:tcPr>
            <w:tcW w:w="1000" w:type="pct"/>
            <w:shd w:val="clear" w:color="auto" w:fill="auto"/>
          </w:tcPr>
          <w:p w:rsidR="000A6312" w:rsidRPr="005018A9" w:rsidRDefault="000A6312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План</w:t>
            </w:r>
          </w:p>
        </w:tc>
        <w:tc>
          <w:tcPr>
            <w:tcW w:w="1000" w:type="pct"/>
            <w:shd w:val="clear" w:color="auto" w:fill="auto"/>
          </w:tcPr>
          <w:p w:rsidR="000A6312" w:rsidRPr="005018A9" w:rsidRDefault="000A6312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Факт</w:t>
            </w:r>
          </w:p>
        </w:tc>
      </w:tr>
      <w:tr w:rsidR="000A6312" w:rsidRPr="005018A9" w:rsidTr="00571E5F">
        <w:tc>
          <w:tcPr>
            <w:tcW w:w="403" w:type="pct"/>
            <w:shd w:val="clear" w:color="auto" w:fill="auto"/>
          </w:tcPr>
          <w:p w:rsidR="000A6312" w:rsidRPr="005018A9" w:rsidRDefault="000A6312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597" w:type="pct"/>
            <w:shd w:val="clear" w:color="auto" w:fill="auto"/>
          </w:tcPr>
          <w:p w:rsidR="000A6312" w:rsidRPr="005018A9" w:rsidRDefault="000A6312" w:rsidP="00571E5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Разработка/Актуализация схем теплоснабжения</w:t>
            </w:r>
          </w:p>
        </w:tc>
        <w:tc>
          <w:tcPr>
            <w:tcW w:w="1000" w:type="pct"/>
            <w:shd w:val="clear" w:color="auto" w:fill="auto"/>
          </w:tcPr>
          <w:p w:rsidR="000A6312" w:rsidRPr="005018A9" w:rsidRDefault="000A6312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 CYR"/>
                <w:sz w:val="24"/>
                <w:szCs w:val="24"/>
                <w:lang w:eastAsia="zh-CN"/>
              </w:rPr>
              <w:t>МБ</w:t>
            </w:r>
          </w:p>
        </w:tc>
        <w:tc>
          <w:tcPr>
            <w:tcW w:w="1000" w:type="pct"/>
            <w:shd w:val="clear" w:color="auto" w:fill="auto"/>
          </w:tcPr>
          <w:p w:rsidR="000A6312" w:rsidRPr="005018A9" w:rsidRDefault="000A6312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29,0</w:t>
            </w:r>
          </w:p>
        </w:tc>
        <w:tc>
          <w:tcPr>
            <w:tcW w:w="1000" w:type="pct"/>
            <w:shd w:val="clear" w:color="auto" w:fill="auto"/>
          </w:tcPr>
          <w:p w:rsidR="000A6312" w:rsidRPr="005018A9" w:rsidRDefault="000A6312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30,666</w:t>
            </w:r>
          </w:p>
        </w:tc>
      </w:tr>
      <w:tr w:rsidR="000A6312" w:rsidRPr="005018A9" w:rsidTr="00571E5F">
        <w:tc>
          <w:tcPr>
            <w:tcW w:w="403" w:type="pct"/>
            <w:shd w:val="clear" w:color="auto" w:fill="auto"/>
          </w:tcPr>
          <w:p w:rsidR="000A6312" w:rsidRPr="005018A9" w:rsidRDefault="000A6312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597" w:type="pct"/>
            <w:shd w:val="clear" w:color="auto" w:fill="auto"/>
            <w:vAlign w:val="center"/>
          </w:tcPr>
          <w:p w:rsidR="000A6312" w:rsidRPr="005018A9" w:rsidRDefault="000577BB" w:rsidP="00571E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Разработка/Актуализация схем водоснабжения  и водоотведения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0A6312" w:rsidRPr="005018A9" w:rsidRDefault="000A6312" w:rsidP="00571E5F">
            <w:pPr>
              <w:spacing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МБ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0A6312" w:rsidRPr="000A6312" w:rsidRDefault="000577BB" w:rsidP="00571E5F">
            <w:pPr>
              <w:spacing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25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0A6312" w:rsidRPr="005018A9" w:rsidRDefault="005A2E6C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25</w:t>
            </w:r>
          </w:p>
        </w:tc>
      </w:tr>
      <w:tr w:rsidR="000A6312" w:rsidRPr="005018A9" w:rsidTr="00571E5F">
        <w:tc>
          <w:tcPr>
            <w:tcW w:w="403" w:type="pct"/>
            <w:shd w:val="clear" w:color="auto" w:fill="auto"/>
          </w:tcPr>
          <w:p w:rsidR="000A6312" w:rsidRPr="005018A9" w:rsidRDefault="000A6312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597" w:type="pct"/>
            <w:shd w:val="clear" w:color="auto" w:fill="auto"/>
          </w:tcPr>
          <w:p w:rsidR="000A6312" w:rsidRPr="005018A9" w:rsidRDefault="000A6312" w:rsidP="00571E5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 CYR"/>
                <w:sz w:val="24"/>
                <w:szCs w:val="24"/>
                <w:lang w:eastAsia="zh-CN"/>
              </w:rPr>
              <w:t>Ликвидировать несанкционированные свалки</w:t>
            </w:r>
          </w:p>
        </w:tc>
        <w:tc>
          <w:tcPr>
            <w:tcW w:w="1000" w:type="pct"/>
            <w:shd w:val="clear" w:color="auto" w:fill="auto"/>
          </w:tcPr>
          <w:p w:rsidR="000A6312" w:rsidRPr="005018A9" w:rsidRDefault="000A6312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МБ</w:t>
            </w:r>
          </w:p>
        </w:tc>
        <w:tc>
          <w:tcPr>
            <w:tcW w:w="1000" w:type="pct"/>
            <w:shd w:val="clear" w:color="auto" w:fill="auto"/>
          </w:tcPr>
          <w:p w:rsidR="000A6312" w:rsidRPr="005018A9" w:rsidRDefault="000577BB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10</w:t>
            </w:r>
            <w:r w:rsidR="000A6312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,0</w:t>
            </w:r>
          </w:p>
        </w:tc>
        <w:tc>
          <w:tcPr>
            <w:tcW w:w="1000" w:type="pct"/>
            <w:shd w:val="clear" w:color="auto" w:fill="auto"/>
          </w:tcPr>
          <w:p w:rsidR="000A6312" w:rsidRPr="005018A9" w:rsidRDefault="000577BB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21,031</w:t>
            </w:r>
          </w:p>
        </w:tc>
      </w:tr>
      <w:tr w:rsidR="000A6312" w:rsidRPr="005018A9" w:rsidTr="00571E5F">
        <w:tc>
          <w:tcPr>
            <w:tcW w:w="403" w:type="pct"/>
            <w:shd w:val="clear" w:color="auto" w:fill="auto"/>
          </w:tcPr>
          <w:p w:rsidR="000A6312" w:rsidRPr="005018A9" w:rsidRDefault="000577BB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597" w:type="pct"/>
            <w:shd w:val="clear" w:color="auto" w:fill="auto"/>
          </w:tcPr>
          <w:p w:rsidR="000A6312" w:rsidRPr="005018A9" w:rsidRDefault="000577BB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 xml:space="preserve">Ремонт водопроводной сети </w:t>
            </w:r>
          </w:p>
        </w:tc>
        <w:tc>
          <w:tcPr>
            <w:tcW w:w="1000" w:type="pct"/>
            <w:shd w:val="clear" w:color="auto" w:fill="auto"/>
          </w:tcPr>
          <w:p w:rsidR="000A6312" w:rsidRPr="005018A9" w:rsidRDefault="000577BB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МБ</w:t>
            </w:r>
          </w:p>
        </w:tc>
        <w:tc>
          <w:tcPr>
            <w:tcW w:w="1000" w:type="pct"/>
            <w:shd w:val="clear" w:color="auto" w:fill="auto"/>
          </w:tcPr>
          <w:p w:rsidR="000A6312" w:rsidRPr="005018A9" w:rsidRDefault="005A2E6C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47,982</w:t>
            </w:r>
          </w:p>
        </w:tc>
        <w:tc>
          <w:tcPr>
            <w:tcW w:w="1000" w:type="pct"/>
            <w:shd w:val="clear" w:color="auto" w:fill="auto"/>
          </w:tcPr>
          <w:p w:rsidR="000A6312" w:rsidRPr="005018A9" w:rsidRDefault="000577BB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47,982</w:t>
            </w:r>
          </w:p>
        </w:tc>
      </w:tr>
      <w:tr w:rsidR="000A6312" w:rsidRPr="005018A9" w:rsidTr="00571E5F">
        <w:tc>
          <w:tcPr>
            <w:tcW w:w="403" w:type="pct"/>
            <w:shd w:val="clear" w:color="auto" w:fill="auto"/>
          </w:tcPr>
          <w:p w:rsidR="000A6312" w:rsidRPr="005018A9" w:rsidRDefault="000A6312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</w:tc>
        <w:tc>
          <w:tcPr>
            <w:tcW w:w="1597" w:type="pct"/>
            <w:shd w:val="clear" w:color="auto" w:fill="auto"/>
          </w:tcPr>
          <w:p w:rsidR="000A6312" w:rsidRPr="005018A9" w:rsidRDefault="000A6312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Итого:</w:t>
            </w:r>
          </w:p>
        </w:tc>
        <w:tc>
          <w:tcPr>
            <w:tcW w:w="1000" w:type="pct"/>
            <w:shd w:val="clear" w:color="auto" w:fill="auto"/>
          </w:tcPr>
          <w:p w:rsidR="000A6312" w:rsidRPr="005018A9" w:rsidRDefault="000A6312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МБ</w:t>
            </w:r>
          </w:p>
        </w:tc>
        <w:tc>
          <w:tcPr>
            <w:tcW w:w="1000" w:type="pct"/>
            <w:shd w:val="clear" w:color="auto" w:fill="auto"/>
          </w:tcPr>
          <w:p w:rsidR="000A6312" w:rsidRPr="005018A9" w:rsidRDefault="005A2E6C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111,982</w:t>
            </w:r>
          </w:p>
        </w:tc>
        <w:tc>
          <w:tcPr>
            <w:tcW w:w="1000" w:type="pct"/>
            <w:shd w:val="clear" w:color="auto" w:fill="auto"/>
          </w:tcPr>
          <w:p w:rsidR="000A6312" w:rsidRPr="005018A9" w:rsidRDefault="005A2E6C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124,679</w:t>
            </w:r>
          </w:p>
        </w:tc>
      </w:tr>
      <w:tr w:rsidR="00E2247B" w:rsidRPr="005018A9" w:rsidTr="00571E5F">
        <w:tc>
          <w:tcPr>
            <w:tcW w:w="403" w:type="pct"/>
            <w:shd w:val="clear" w:color="auto" w:fill="auto"/>
          </w:tcPr>
          <w:p w:rsidR="00E2247B" w:rsidRPr="005018A9" w:rsidRDefault="00E2247B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</w:tc>
        <w:tc>
          <w:tcPr>
            <w:tcW w:w="1597" w:type="pct"/>
            <w:shd w:val="clear" w:color="auto" w:fill="auto"/>
          </w:tcPr>
          <w:p w:rsidR="00E2247B" w:rsidRPr="005018A9" w:rsidRDefault="00E2247B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</w:tc>
        <w:tc>
          <w:tcPr>
            <w:tcW w:w="1000" w:type="pct"/>
            <w:shd w:val="clear" w:color="auto" w:fill="auto"/>
          </w:tcPr>
          <w:p w:rsidR="00E2247B" w:rsidRDefault="00E2247B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</w:tc>
        <w:tc>
          <w:tcPr>
            <w:tcW w:w="1000" w:type="pct"/>
            <w:shd w:val="clear" w:color="auto" w:fill="auto"/>
          </w:tcPr>
          <w:p w:rsidR="00E2247B" w:rsidRDefault="00E2247B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</w:tc>
        <w:tc>
          <w:tcPr>
            <w:tcW w:w="1000" w:type="pct"/>
            <w:shd w:val="clear" w:color="auto" w:fill="auto"/>
          </w:tcPr>
          <w:p w:rsidR="00E2247B" w:rsidRDefault="00E2247B" w:rsidP="00571E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</w:tc>
      </w:tr>
    </w:tbl>
    <w:p w:rsidR="00E2247B" w:rsidRDefault="00E2247B" w:rsidP="00E2247B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</w:p>
    <w:p w:rsidR="00485D2F" w:rsidRDefault="00485D2F" w:rsidP="00E2247B">
      <w:pPr>
        <w:widowControl w:val="0"/>
        <w:suppressAutoHyphens/>
        <w:autoSpaceDE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  <w:u w:val="single"/>
          <w:lang w:eastAsia="zh-CN"/>
        </w:rPr>
      </w:pPr>
    </w:p>
    <w:p w:rsidR="00485D2F" w:rsidRDefault="00485D2F" w:rsidP="00E2247B">
      <w:pPr>
        <w:widowControl w:val="0"/>
        <w:suppressAutoHyphens/>
        <w:autoSpaceDE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  <w:u w:val="single"/>
          <w:lang w:eastAsia="zh-CN"/>
        </w:rPr>
      </w:pPr>
    </w:p>
    <w:p w:rsidR="00E2247B" w:rsidRDefault="00E2247B" w:rsidP="00E2247B">
      <w:pPr>
        <w:widowControl w:val="0"/>
        <w:suppressAutoHyphens/>
        <w:autoSpaceDE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  <w:u w:val="single"/>
          <w:lang w:eastAsia="zh-CN"/>
        </w:rPr>
      </w:pPr>
      <w:r w:rsidRPr="000A6312">
        <w:rPr>
          <w:rFonts w:ascii="Times New Roman" w:eastAsia="Times New Roman" w:hAnsi="Times New Roman" w:cs="Times New Roman"/>
          <w:b/>
          <w:color w:val="0D0D0D"/>
          <w:sz w:val="24"/>
          <w:szCs w:val="24"/>
          <w:u w:val="single"/>
          <w:lang w:eastAsia="zh-CN"/>
        </w:rPr>
        <w:t>202</w:t>
      </w:r>
      <w:r>
        <w:rPr>
          <w:rFonts w:ascii="Times New Roman" w:eastAsia="Times New Roman" w:hAnsi="Times New Roman" w:cs="Times New Roman"/>
          <w:b/>
          <w:color w:val="0D0D0D"/>
          <w:sz w:val="24"/>
          <w:szCs w:val="24"/>
          <w:u w:val="single"/>
          <w:lang w:eastAsia="zh-CN"/>
        </w:rPr>
        <w:t>2</w:t>
      </w:r>
      <w:r w:rsidRPr="000A6312">
        <w:rPr>
          <w:rFonts w:ascii="Times New Roman" w:eastAsia="Times New Roman" w:hAnsi="Times New Roman" w:cs="Times New Roman"/>
          <w:b/>
          <w:color w:val="0D0D0D"/>
          <w:sz w:val="24"/>
          <w:szCs w:val="24"/>
          <w:u w:val="single"/>
          <w:lang w:eastAsia="zh-CN"/>
        </w:rPr>
        <w:t xml:space="preserve"> ГОД</w:t>
      </w:r>
    </w:p>
    <w:p w:rsidR="00485D2F" w:rsidRPr="000A6312" w:rsidRDefault="00485D2F" w:rsidP="00E2247B">
      <w:pPr>
        <w:widowControl w:val="0"/>
        <w:suppressAutoHyphens/>
        <w:autoSpaceDE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  <w:u w:val="single"/>
          <w:lang w:eastAsia="zh-CN"/>
        </w:rPr>
      </w:pPr>
    </w:p>
    <w:p w:rsidR="00E2247B" w:rsidRDefault="00E2247B" w:rsidP="00E2247B">
      <w:pPr>
        <w:widowControl w:val="0"/>
        <w:suppressAutoHyphens/>
        <w:autoSpaceDE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"/>
        <w:gridCol w:w="3238"/>
        <w:gridCol w:w="2027"/>
        <w:gridCol w:w="2027"/>
        <w:gridCol w:w="2027"/>
      </w:tblGrid>
      <w:tr w:rsidR="00E2247B" w:rsidRPr="005018A9" w:rsidTr="00FE071D">
        <w:tc>
          <w:tcPr>
            <w:tcW w:w="403" w:type="pct"/>
            <w:vMerge w:val="restart"/>
            <w:shd w:val="clear" w:color="auto" w:fill="auto"/>
          </w:tcPr>
          <w:p w:rsidR="00E2247B" w:rsidRPr="005018A9" w:rsidRDefault="00E2247B" w:rsidP="00FE071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 xml:space="preserve">№ </w:t>
            </w:r>
            <w:proofErr w:type="gramStart"/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п</w:t>
            </w:r>
            <w:proofErr w:type="gramEnd"/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/п</w:t>
            </w:r>
          </w:p>
        </w:tc>
        <w:tc>
          <w:tcPr>
            <w:tcW w:w="1597" w:type="pct"/>
            <w:vMerge w:val="restart"/>
            <w:shd w:val="clear" w:color="auto" w:fill="auto"/>
          </w:tcPr>
          <w:p w:rsidR="00E2247B" w:rsidRPr="005018A9" w:rsidRDefault="00E2247B" w:rsidP="00FE0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Наименование мероприятий</w:t>
            </w:r>
          </w:p>
          <w:p w:rsidR="00E2247B" w:rsidRPr="005018A9" w:rsidRDefault="00E2247B" w:rsidP="00FE071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</w:tc>
        <w:tc>
          <w:tcPr>
            <w:tcW w:w="1000" w:type="pct"/>
            <w:vMerge w:val="restart"/>
            <w:shd w:val="clear" w:color="auto" w:fill="auto"/>
          </w:tcPr>
          <w:p w:rsidR="00E2247B" w:rsidRPr="005018A9" w:rsidRDefault="00E2247B" w:rsidP="00FE07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Источник</w:t>
            </w:r>
          </w:p>
          <w:p w:rsidR="00E2247B" w:rsidRPr="005018A9" w:rsidRDefault="00E2247B" w:rsidP="00FE071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 CYR"/>
                <w:sz w:val="24"/>
                <w:szCs w:val="24"/>
                <w:lang w:eastAsia="zh-CN"/>
              </w:rPr>
              <w:t>финансирования</w:t>
            </w:r>
          </w:p>
        </w:tc>
        <w:tc>
          <w:tcPr>
            <w:tcW w:w="2000" w:type="pct"/>
            <w:gridSpan w:val="2"/>
            <w:shd w:val="clear" w:color="auto" w:fill="auto"/>
          </w:tcPr>
          <w:p w:rsidR="00E2247B" w:rsidRPr="005018A9" w:rsidRDefault="00E2247B" w:rsidP="00FE071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Объемы финансирования, тыс. руб.</w:t>
            </w:r>
          </w:p>
        </w:tc>
      </w:tr>
      <w:tr w:rsidR="00E2247B" w:rsidRPr="005018A9" w:rsidTr="00FE071D">
        <w:tc>
          <w:tcPr>
            <w:tcW w:w="403" w:type="pct"/>
            <w:vMerge/>
            <w:shd w:val="clear" w:color="auto" w:fill="auto"/>
          </w:tcPr>
          <w:p w:rsidR="00E2247B" w:rsidRPr="005018A9" w:rsidRDefault="00E2247B" w:rsidP="00FE071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</w:tc>
        <w:tc>
          <w:tcPr>
            <w:tcW w:w="1597" w:type="pct"/>
            <w:vMerge/>
            <w:shd w:val="clear" w:color="auto" w:fill="auto"/>
          </w:tcPr>
          <w:p w:rsidR="00E2247B" w:rsidRPr="005018A9" w:rsidRDefault="00E2247B" w:rsidP="00FE071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E2247B" w:rsidRPr="005018A9" w:rsidRDefault="00E2247B" w:rsidP="00FE071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</w:tc>
        <w:tc>
          <w:tcPr>
            <w:tcW w:w="1000" w:type="pct"/>
            <w:shd w:val="clear" w:color="auto" w:fill="auto"/>
          </w:tcPr>
          <w:p w:rsidR="00E2247B" w:rsidRPr="005018A9" w:rsidRDefault="00E2247B" w:rsidP="00FE071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План</w:t>
            </w:r>
          </w:p>
        </w:tc>
        <w:tc>
          <w:tcPr>
            <w:tcW w:w="1000" w:type="pct"/>
            <w:shd w:val="clear" w:color="auto" w:fill="auto"/>
          </w:tcPr>
          <w:p w:rsidR="00E2247B" w:rsidRPr="005018A9" w:rsidRDefault="00E2247B" w:rsidP="00FE071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Факт</w:t>
            </w:r>
          </w:p>
        </w:tc>
      </w:tr>
      <w:tr w:rsidR="00E2247B" w:rsidRPr="005018A9" w:rsidTr="00FE071D">
        <w:tc>
          <w:tcPr>
            <w:tcW w:w="403" w:type="pct"/>
            <w:shd w:val="clear" w:color="auto" w:fill="auto"/>
          </w:tcPr>
          <w:p w:rsidR="00E2247B" w:rsidRPr="005018A9" w:rsidRDefault="00E2247B" w:rsidP="00FE071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597" w:type="pct"/>
            <w:shd w:val="clear" w:color="auto" w:fill="auto"/>
          </w:tcPr>
          <w:p w:rsidR="00E2247B" w:rsidRPr="005018A9" w:rsidRDefault="00E2247B" w:rsidP="00FE071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Разработка/Актуализация схем теплоснабжения</w:t>
            </w:r>
          </w:p>
        </w:tc>
        <w:tc>
          <w:tcPr>
            <w:tcW w:w="1000" w:type="pct"/>
            <w:shd w:val="clear" w:color="auto" w:fill="auto"/>
          </w:tcPr>
          <w:p w:rsidR="00E2247B" w:rsidRPr="005018A9" w:rsidRDefault="00E2247B" w:rsidP="00FE071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 CYR"/>
                <w:sz w:val="24"/>
                <w:szCs w:val="24"/>
                <w:lang w:eastAsia="zh-CN"/>
              </w:rPr>
              <w:t>МБ</w:t>
            </w:r>
          </w:p>
        </w:tc>
        <w:tc>
          <w:tcPr>
            <w:tcW w:w="1000" w:type="pct"/>
            <w:shd w:val="clear" w:color="auto" w:fill="auto"/>
          </w:tcPr>
          <w:p w:rsidR="00E2247B" w:rsidRPr="005018A9" w:rsidRDefault="002963FB" w:rsidP="00FE071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45,0</w:t>
            </w:r>
          </w:p>
        </w:tc>
        <w:tc>
          <w:tcPr>
            <w:tcW w:w="1000" w:type="pct"/>
            <w:shd w:val="clear" w:color="auto" w:fill="auto"/>
          </w:tcPr>
          <w:p w:rsidR="00E2247B" w:rsidRPr="005018A9" w:rsidRDefault="00E2247B" w:rsidP="00FE071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45</w:t>
            </w:r>
            <w:r w:rsidR="002963F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,0</w:t>
            </w:r>
          </w:p>
        </w:tc>
      </w:tr>
      <w:tr w:rsidR="00E2247B" w:rsidRPr="005018A9" w:rsidTr="00FE071D">
        <w:tc>
          <w:tcPr>
            <w:tcW w:w="403" w:type="pct"/>
            <w:shd w:val="clear" w:color="auto" w:fill="auto"/>
          </w:tcPr>
          <w:p w:rsidR="00E2247B" w:rsidRPr="005018A9" w:rsidRDefault="00E2247B" w:rsidP="00FE071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597" w:type="pct"/>
            <w:shd w:val="clear" w:color="auto" w:fill="auto"/>
            <w:vAlign w:val="center"/>
          </w:tcPr>
          <w:p w:rsidR="00E2247B" w:rsidRPr="005018A9" w:rsidRDefault="00E2247B" w:rsidP="00FE07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Обработка территории СП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E2247B" w:rsidRPr="005018A9" w:rsidRDefault="00E2247B" w:rsidP="00FE071D">
            <w:pPr>
              <w:spacing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МБ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E2247B" w:rsidRPr="000A6312" w:rsidRDefault="00E2247B" w:rsidP="00E2247B">
            <w:pPr>
              <w:spacing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9,9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E2247B" w:rsidRPr="005018A9" w:rsidRDefault="00E2247B" w:rsidP="00FE071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9,9</w:t>
            </w:r>
          </w:p>
        </w:tc>
      </w:tr>
      <w:tr w:rsidR="00E2247B" w:rsidRPr="005018A9" w:rsidTr="00FE071D">
        <w:tc>
          <w:tcPr>
            <w:tcW w:w="403" w:type="pct"/>
            <w:shd w:val="clear" w:color="auto" w:fill="auto"/>
          </w:tcPr>
          <w:p w:rsidR="00E2247B" w:rsidRPr="005018A9" w:rsidRDefault="00E2247B" w:rsidP="00FE071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597" w:type="pct"/>
            <w:shd w:val="clear" w:color="auto" w:fill="auto"/>
          </w:tcPr>
          <w:p w:rsidR="00E2247B" w:rsidRPr="005018A9" w:rsidRDefault="00E2247B" w:rsidP="00FE071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 CYR"/>
                <w:sz w:val="24"/>
                <w:szCs w:val="24"/>
                <w:lang w:eastAsia="zh-CN"/>
              </w:rPr>
              <w:t>Ликвидировать несанкционированные свалки</w:t>
            </w:r>
          </w:p>
        </w:tc>
        <w:tc>
          <w:tcPr>
            <w:tcW w:w="1000" w:type="pct"/>
            <w:shd w:val="clear" w:color="auto" w:fill="auto"/>
          </w:tcPr>
          <w:p w:rsidR="00E2247B" w:rsidRPr="005018A9" w:rsidRDefault="00E2247B" w:rsidP="00FE071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МБ</w:t>
            </w:r>
          </w:p>
        </w:tc>
        <w:tc>
          <w:tcPr>
            <w:tcW w:w="1000" w:type="pct"/>
            <w:shd w:val="clear" w:color="auto" w:fill="auto"/>
          </w:tcPr>
          <w:p w:rsidR="00E2247B" w:rsidRPr="005018A9" w:rsidRDefault="00E2247B" w:rsidP="00FE071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000" w:type="pct"/>
            <w:shd w:val="clear" w:color="auto" w:fill="auto"/>
          </w:tcPr>
          <w:p w:rsidR="00E2247B" w:rsidRPr="005018A9" w:rsidRDefault="00E2247B" w:rsidP="00FE071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36,3</w:t>
            </w:r>
          </w:p>
        </w:tc>
      </w:tr>
      <w:tr w:rsidR="00E2247B" w:rsidRPr="005018A9" w:rsidTr="00FE071D">
        <w:tc>
          <w:tcPr>
            <w:tcW w:w="403" w:type="pct"/>
            <w:shd w:val="clear" w:color="auto" w:fill="auto"/>
          </w:tcPr>
          <w:p w:rsidR="00E2247B" w:rsidRPr="005018A9" w:rsidRDefault="00E2247B" w:rsidP="00FE071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597" w:type="pct"/>
            <w:shd w:val="clear" w:color="auto" w:fill="auto"/>
          </w:tcPr>
          <w:p w:rsidR="00E2247B" w:rsidRPr="005018A9" w:rsidRDefault="00E2247B" w:rsidP="00E2247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 xml:space="preserve">Ремонт 2-х водоразборных колонок </w:t>
            </w:r>
          </w:p>
        </w:tc>
        <w:tc>
          <w:tcPr>
            <w:tcW w:w="1000" w:type="pct"/>
            <w:shd w:val="clear" w:color="auto" w:fill="auto"/>
          </w:tcPr>
          <w:p w:rsidR="00E2247B" w:rsidRPr="005018A9" w:rsidRDefault="00E2247B" w:rsidP="00FE071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МБ</w:t>
            </w:r>
          </w:p>
        </w:tc>
        <w:tc>
          <w:tcPr>
            <w:tcW w:w="1000" w:type="pct"/>
            <w:shd w:val="clear" w:color="auto" w:fill="auto"/>
          </w:tcPr>
          <w:p w:rsidR="00E2247B" w:rsidRPr="005018A9" w:rsidRDefault="00E2247B" w:rsidP="00FE071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000" w:type="pct"/>
            <w:shd w:val="clear" w:color="auto" w:fill="auto"/>
          </w:tcPr>
          <w:p w:rsidR="00E2247B" w:rsidRPr="005018A9" w:rsidRDefault="00E2247B" w:rsidP="00FE071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46,7</w:t>
            </w:r>
          </w:p>
        </w:tc>
      </w:tr>
      <w:tr w:rsidR="00E2247B" w:rsidRPr="005018A9" w:rsidTr="00485D2F">
        <w:trPr>
          <w:trHeight w:val="687"/>
        </w:trPr>
        <w:tc>
          <w:tcPr>
            <w:tcW w:w="403" w:type="pct"/>
            <w:shd w:val="clear" w:color="auto" w:fill="auto"/>
          </w:tcPr>
          <w:p w:rsidR="00E2247B" w:rsidRDefault="00E2247B" w:rsidP="00FE071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597" w:type="pct"/>
            <w:shd w:val="clear" w:color="auto" w:fill="auto"/>
          </w:tcPr>
          <w:p w:rsidR="00E2247B" w:rsidRDefault="002963FB" w:rsidP="00E2247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Уличное освещение и обслуживание</w:t>
            </w:r>
          </w:p>
        </w:tc>
        <w:tc>
          <w:tcPr>
            <w:tcW w:w="1000" w:type="pct"/>
            <w:shd w:val="clear" w:color="auto" w:fill="auto"/>
          </w:tcPr>
          <w:p w:rsidR="00E2247B" w:rsidRDefault="002963FB" w:rsidP="00FE071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МБ</w:t>
            </w:r>
          </w:p>
        </w:tc>
        <w:tc>
          <w:tcPr>
            <w:tcW w:w="1000" w:type="pct"/>
            <w:shd w:val="clear" w:color="auto" w:fill="auto"/>
          </w:tcPr>
          <w:p w:rsidR="00E2247B" w:rsidRDefault="002963FB" w:rsidP="00FE071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85,4</w:t>
            </w:r>
          </w:p>
        </w:tc>
        <w:tc>
          <w:tcPr>
            <w:tcW w:w="1000" w:type="pct"/>
            <w:shd w:val="clear" w:color="auto" w:fill="auto"/>
          </w:tcPr>
          <w:p w:rsidR="00E2247B" w:rsidRDefault="00485D2F" w:rsidP="00FE071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57,0</w:t>
            </w:r>
          </w:p>
        </w:tc>
      </w:tr>
      <w:tr w:rsidR="00E2247B" w:rsidRPr="005018A9" w:rsidTr="00FE071D">
        <w:tc>
          <w:tcPr>
            <w:tcW w:w="403" w:type="pct"/>
            <w:shd w:val="clear" w:color="auto" w:fill="auto"/>
          </w:tcPr>
          <w:p w:rsidR="00E2247B" w:rsidRPr="005018A9" w:rsidRDefault="00E2247B" w:rsidP="00FE071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</w:p>
        </w:tc>
        <w:tc>
          <w:tcPr>
            <w:tcW w:w="1597" w:type="pct"/>
            <w:shd w:val="clear" w:color="auto" w:fill="auto"/>
          </w:tcPr>
          <w:p w:rsidR="00E2247B" w:rsidRPr="005018A9" w:rsidRDefault="00E2247B" w:rsidP="00FE071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Итого:</w:t>
            </w:r>
          </w:p>
        </w:tc>
        <w:tc>
          <w:tcPr>
            <w:tcW w:w="1000" w:type="pct"/>
            <w:shd w:val="clear" w:color="auto" w:fill="auto"/>
          </w:tcPr>
          <w:p w:rsidR="00E2247B" w:rsidRPr="005018A9" w:rsidRDefault="00E2247B" w:rsidP="00FE071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МБ</w:t>
            </w:r>
          </w:p>
        </w:tc>
        <w:tc>
          <w:tcPr>
            <w:tcW w:w="1000" w:type="pct"/>
            <w:shd w:val="clear" w:color="auto" w:fill="auto"/>
          </w:tcPr>
          <w:p w:rsidR="00E2247B" w:rsidRPr="005018A9" w:rsidRDefault="00485D2F" w:rsidP="00FE071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140,3</w:t>
            </w:r>
          </w:p>
        </w:tc>
        <w:tc>
          <w:tcPr>
            <w:tcW w:w="1000" w:type="pct"/>
            <w:shd w:val="clear" w:color="auto" w:fill="auto"/>
          </w:tcPr>
          <w:p w:rsidR="00E2247B" w:rsidRPr="005018A9" w:rsidRDefault="00485D2F" w:rsidP="00FE071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zh-CN"/>
              </w:rPr>
              <w:t>194,9</w:t>
            </w:r>
          </w:p>
        </w:tc>
      </w:tr>
    </w:tbl>
    <w:p w:rsidR="00E2247B" w:rsidRPr="005018A9" w:rsidRDefault="00E2247B" w:rsidP="00E2247B">
      <w:pPr>
        <w:widowControl w:val="0"/>
        <w:suppressAutoHyphens/>
        <w:autoSpaceDE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</w:p>
    <w:p w:rsidR="000A6312" w:rsidRPr="005018A9" w:rsidRDefault="000A6312" w:rsidP="000A6312">
      <w:pPr>
        <w:widowControl w:val="0"/>
        <w:suppressAutoHyphens/>
        <w:autoSpaceDE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</w:p>
    <w:p w:rsidR="00E2247B" w:rsidRDefault="00E2247B" w:rsidP="00E2247B">
      <w:pPr>
        <w:widowControl w:val="0"/>
        <w:suppressAutoHyphens/>
        <w:autoSpaceDE w:val="0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zh-CN"/>
        </w:rPr>
      </w:pPr>
    </w:p>
    <w:p w:rsidR="00485D2F" w:rsidRDefault="00485D2F" w:rsidP="00E2247B">
      <w:pPr>
        <w:widowControl w:val="0"/>
        <w:suppressAutoHyphens/>
        <w:autoSpaceDE w:val="0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zh-CN"/>
        </w:rPr>
      </w:pPr>
    </w:p>
    <w:p w:rsidR="00485D2F" w:rsidRDefault="00485D2F" w:rsidP="00E2247B">
      <w:pPr>
        <w:widowControl w:val="0"/>
        <w:suppressAutoHyphens/>
        <w:autoSpaceDE w:val="0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zh-CN"/>
        </w:rPr>
      </w:pPr>
    </w:p>
    <w:p w:rsidR="00485D2F" w:rsidRDefault="00485D2F" w:rsidP="00E2247B">
      <w:pPr>
        <w:widowControl w:val="0"/>
        <w:suppressAutoHyphens/>
        <w:autoSpaceDE w:val="0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zh-CN"/>
        </w:rPr>
      </w:pPr>
    </w:p>
    <w:p w:rsidR="00485D2F" w:rsidRDefault="00485D2F" w:rsidP="00E2247B">
      <w:pPr>
        <w:widowControl w:val="0"/>
        <w:suppressAutoHyphens/>
        <w:autoSpaceDE w:val="0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zh-CN"/>
        </w:rPr>
      </w:pPr>
    </w:p>
    <w:p w:rsidR="005018A9" w:rsidRPr="005018A9" w:rsidRDefault="005018A9" w:rsidP="005018A9">
      <w:pPr>
        <w:widowControl w:val="0"/>
        <w:numPr>
          <w:ilvl w:val="0"/>
          <w:numId w:val="18"/>
        </w:num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zh-CN"/>
        </w:rPr>
        <w:t>ОБОСНОВЫВАЮЩИЕ МАТЕРИАЛЫ</w:t>
      </w:r>
    </w:p>
    <w:p w:rsidR="005018A9" w:rsidRPr="005018A9" w:rsidRDefault="005018A9" w:rsidP="005018A9">
      <w:pPr>
        <w:widowControl w:val="0"/>
        <w:suppressAutoHyphens/>
        <w:autoSpaceDE w:val="0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zh-CN"/>
        </w:rPr>
      </w:pPr>
    </w:p>
    <w:p w:rsidR="005018A9" w:rsidRPr="005018A9" w:rsidRDefault="005018A9" w:rsidP="005018A9">
      <w:pPr>
        <w:widowControl w:val="0"/>
        <w:suppressAutoHyphens/>
        <w:autoSpaceDE w:val="0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zh-CN"/>
        </w:rPr>
      </w:pPr>
    </w:p>
    <w:p w:rsidR="005018A9" w:rsidRPr="005018A9" w:rsidRDefault="005018A9" w:rsidP="005018A9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 xml:space="preserve">Программа комплексного развития систем коммунальной инфраструктуры Лесного сельского поселения разработана на основании следующих документов: </w:t>
      </w:r>
    </w:p>
    <w:p w:rsidR="005018A9" w:rsidRPr="005018A9" w:rsidRDefault="005018A9" w:rsidP="005018A9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>- Градостроительного Кодекса Российской Федерации;</w:t>
      </w:r>
    </w:p>
    <w:p w:rsidR="005018A9" w:rsidRPr="005018A9" w:rsidRDefault="005018A9" w:rsidP="005018A9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>- Постановления Правительства РФ от 14.06.2013г. №502 «Об утверждении требований к программам комплексного развития систем коммунальной инфраструктуры поселений, городских округов;</w:t>
      </w:r>
    </w:p>
    <w:p w:rsidR="005018A9" w:rsidRPr="005018A9" w:rsidRDefault="005018A9" w:rsidP="005018A9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>- Методических рекомендаций, утвержденных приказом Госстроя от 01.10.2013г. №359/ГС;</w:t>
      </w:r>
    </w:p>
    <w:p w:rsidR="005018A9" w:rsidRPr="005018A9" w:rsidRDefault="005018A9" w:rsidP="005018A9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>- Генерального плана Лесного сельского поселения.</w:t>
      </w:r>
    </w:p>
    <w:p w:rsidR="005018A9" w:rsidRPr="005018A9" w:rsidRDefault="005018A9" w:rsidP="005018A9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 xml:space="preserve">- Муниципальной подпрограммы «Модернизация объектов коммунальной инфраструктуры </w:t>
      </w:r>
      <w:proofErr w:type="gramStart"/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>Катав-Ивановского</w:t>
      </w:r>
      <w:proofErr w:type="gramEnd"/>
      <w:r w:rsidRPr="005018A9"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  <w:t xml:space="preserve"> муниципального района на 2016-2017 гг.»</w:t>
      </w:r>
    </w:p>
    <w:p w:rsidR="005018A9" w:rsidRPr="005018A9" w:rsidRDefault="005018A9" w:rsidP="005018A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zh-CN"/>
        </w:rPr>
      </w:pPr>
    </w:p>
    <w:p w:rsidR="005018A9" w:rsidRPr="005018A9" w:rsidRDefault="005018A9" w:rsidP="005018A9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  <w:sectPr w:rsidR="005018A9" w:rsidRPr="005018A9" w:rsidSect="005018A9">
          <w:pgSz w:w="11906" w:h="16838"/>
          <w:pgMar w:top="284" w:right="851" w:bottom="568" w:left="1134" w:header="720" w:footer="720" w:gutter="0"/>
          <w:cols w:space="720"/>
          <w:docGrid w:linePitch="360"/>
        </w:sectPr>
      </w:pPr>
    </w:p>
    <w:p w:rsidR="005018A9" w:rsidRPr="005018A9" w:rsidRDefault="005018A9" w:rsidP="005018A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Таблица 6</w:t>
      </w:r>
    </w:p>
    <w:p w:rsidR="005018A9" w:rsidRPr="005018A9" w:rsidRDefault="005018A9" w:rsidP="005018A9">
      <w:pPr>
        <w:spacing w:after="120"/>
        <w:rPr>
          <w:rFonts w:ascii="Calibri" w:eastAsia="Calibri" w:hAnsi="Calibri" w:cs="Times New Roman"/>
          <w:lang w:eastAsia="zh-CN"/>
        </w:rPr>
      </w:pPr>
    </w:p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"/>
        <w:gridCol w:w="1691"/>
        <w:gridCol w:w="1843"/>
        <w:gridCol w:w="1701"/>
        <w:gridCol w:w="992"/>
        <w:gridCol w:w="1134"/>
        <w:gridCol w:w="993"/>
        <w:gridCol w:w="850"/>
        <w:gridCol w:w="1134"/>
        <w:gridCol w:w="992"/>
        <w:gridCol w:w="1134"/>
        <w:gridCol w:w="1134"/>
      </w:tblGrid>
      <w:tr w:rsidR="008B0FC4" w:rsidRPr="005018A9" w:rsidTr="00485D2F">
        <w:trPr>
          <w:trHeight w:val="847"/>
        </w:trPr>
        <w:tc>
          <w:tcPr>
            <w:tcW w:w="577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№ </w:t>
            </w:r>
            <w:proofErr w:type="gramStart"/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</w:t>
            </w:r>
            <w:proofErr w:type="gramEnd"/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/п</w:t>
            </w:r>
          </w:p>
        </w:tc>
        <w:tc>
          <w:tcPr>
            <w:tcW w:w="1691" w:type="dxa"/>
          </w:tcPr>
          <w:p w:rsidR="008B0FC4" w:rsidRPr="005018A9" w:rsidRDefault="008B0FC4" w:rsidP="00501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Наименование мероприятий</w:t>
            </w:r>
          </w:p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hideMark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Цели реализации мероприятий</w:t>
            </w:r>
          </w:p>
        </w:tc>
        <w:tc>
          <w:tcPr>
            <w:tcW w:w="1701" w:type="dxa"/>
          </w:tcPr>
          <w:p w:rsidR="008B0FC4" w:rsidRPr="005018A9" w:rsidRDefault="008B0FC4" w:rsidP="00501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8B0FC4" w:rsidRPr="005018A9" w:rsidRDefault="008B0FC4" w:rsidP="005018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Источник</w:t>
            </w:r>
          </w:p>
          <w:p w:rsidR="008B0FC4" w:rsidRPr="005018A9" w:rsidRDefault="008B0FC4" w:rsidP="005018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финансирования</w:t>
            </w:r>
          </w:p>
        </w:tc>
        <w:tc>
          <w:tcPr>
            <w:tcW w:w="992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371" w:type="dxa"/>
            <w:gridSpan w:val="7"/>
            <w:hideMark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Объемы инвестиций по годам (в ценах 2016 года) </w:t>
            </w:r>
            <w:proofErr w:type="spellStart"/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тыс</w:t>
            </w:r>
            <w:proofErr w:type="gramStart"/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.р</w:t>
            </w:r>
            <w:proofErr w:type="gramEnd"/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уб</w:t>
            </w:r>
            <w:proofErr w:type="spellEnd"/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</w:tr>
      <w:tr w:rsidR="008B0FC4" w:rsidRPr="005018A9" w:rsidTr="00485D2F">
        <w:trPr>
          <w:trHeight w:val="103"/>
        </w:trPr>
        <w:tc>
          <w:tcPr>
            <w:tcW w:w="577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91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hideMark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2016</w:t>
            </w:r>
          </w:p>
        </w:tc>
        <w:tc>
          <w:tcPr>
            <w:tcW w:w="1134" w:type="dxa"/>
            <w:hideMark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2017</w:t>
            </w:r>
          </w:p>
        </w:tc>
        <w:tc>
          <w:tcPr>
            <w:tcW w:w="993" w:type="dxa"/>
            <w:hideMark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2018</w:t>
            </w:r>
          </w:p>
        </w:tc>
        <w:tc>
          <w:tcPr>
            <w:tcW w:w="850" w:type="dxa"/>
            <w:hideMark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2019</w:t>
            </w:r>
          </w:p>
        </w:tc>
        <w:tc>
          <w:tcPr>
            <w:tcW w:w="1134" w:type="dxa"/>
            <w:hideMark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2020</w:t>
            </w:r>
          </w:p>
        </w:tc>
        <w:tc>
          <w:tcPr>
            <w:tcW w:w="992" w:type="dxa"/>
            <w:hideMark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2021</w:t>
            </w: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2022</w:t>
            </w: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2023</w:t>
            </w: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-2025</w:t>
            </w:r>
          </w:p>
        </w:tc>
      </w:tr>
      <w:tr w:rsidR="008B0FC4" w:rsidRPr="005018A9" w:rsidTr="00485D2F">
        <w:trPr>
          <w:trHeight w:val="103"/>
        </w:trPr>
        <w:tc>
          <w:tcPr>
            <w:tcW w:w="577" w:type="dxa"/>
            <w:hideMark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91" w:type="dxa"/>
            <w:hideMark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43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701" w:type="dxa"/>
            <w:hideMark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992" w:type="dxa"/>
            <w:hideMark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134" w:type="dxa"/>
            <w:hideMark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993" w:type="dxa"/>
            <w:hideMark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850" w:type="dxa"/>
            <w:hideMark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134" w:type="dxa"/>
            <w:hideMark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992" w:type="dxa"/>
            <w:hideMark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134" w:type="dxa"/>
          </w:tcPr>
          <w:p w:rsidR="008B0FC4" w:rsidRPr="005018A9" w:rsidRDefault="008B0FC4" w:rsidP="008B0FC4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</w:t>
            </w:r>
          </w:p>
        </w:tc>
      </w:tr>
      <w:tr w:rsidR="008B0FC4" w:rsidRPr="005018A9" w:rsidTr="00485D2F">
        <w:trPr>
          <w:trHeight w:val="103"/>
        </w:trPr>
        <w:tc>
          <w:tcPr>
            <w:tcW w:w="577" w:type="dxa"/>
            <w:hideMark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11330" w:type="dxa"/>
            <w:gridSpan w:val="9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               </w:t>
            </w:r>
            <w:r w:rsidRPr="005018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Система теплоснабжения</w:t>
            </w: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8B0FC4" w:rsidRPr="005018A9" w:rsidTr="00485D2F">
        <w:trPr>
          <w:trHeight w:val="756"/>
        </w:trPr>
        <w:tc>
          <w:tcPr>
            <w:tcW w:w="577" w:type="dxa"/>
            <w:vMerge w:val="restart"/>
            <w:hideMark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1.1</w:t>
            </w:r>
          </w:p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1.2.</w:t>
            </w:r>
          </w:p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1.3.</w:t>
            </w:r>
          </w:p>
        </w:tc>
        <w:tc>
          <w:tcPr>
            <w:tcW w:w="1691" w:type="dxa"/>
          </w:tcPr>
          <w:p w:rsidR="008B0FC4" w:rsidRPr="005018A9" w:rsidRDefault="008B0FC4" w:rsidP="005018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Установка узла учёта тепловой энергии</w:t>
            </w:r>
          </w:p>
        </w:tc>
        <w:tc>
          <w:tcPr>
            <w:tcW w:w="1843" w:type="dxa"/>
            <w:vMerge w:val="restart"/>
            <w:hideMark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Снижение уровня потерь тепловой энергии и теплоносителя, снижение уровня износа и аварийности сетей</w:t>
            </w:r>
          </w:p>
        </w:tc>
        <w:tc>
          <w:tcPr>
            <w:tcW w:w="1701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Собственные средства жителей</w:t>
            </w:r>
          </w:p>
        </w:tc>
        <w:tc>
          <w:tcPr>
            <w:tcW w:w="992" w:type="dxa"/>
            <w:hideMark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220,00</w:t>
            </w:r>
          </w:p>
        </w:tc>
        <w:tc>
          <w:tcPr>
            <w:tcW w:w="993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850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992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500,0</w:t>
            </w:r>
          </w:p>
        </w:tc>
      </w:tr>
      <w:tr w:rsidR="008B0FC4" w:rsidRPr="005018A9" w:rsidTr="00485D2F">
        <w:trPr>
          <w:trHeight w:val="1436"/>
        </w:trPr>
        <w:tc>
          <w:tcPr>
            <w:tcW w:w="577" w:type="dxa"/>
            <w:vMerge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91" w:type="dxa"/>
          </w:tcPr>
          <w:p w:rsidR="008B0FC4" w:rsidRPr="005018A9" w:rsidRDefault="008B0FC4" w:rsidP="005018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Ремонт теплосетей</w:t>
            </w:r>
          </w:p>
          <w:p w:rsidR="008B0FC4" w:rsidRPr="005018A9" w:rsidRDefault="008B0FC4" w:rsidP="005018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vMerge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МБ</w:t>
            </w:r>
          </w:p>
          <w:p w:rsidR="008B0FC4" w:rsidRPr="005018A9" w:rsidRDefault="008B0FC4" w:rsidP="005018A9">
            <w:pPr>
              <w:spacing w:after="100" w:afterAutospacing="1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:rsidR="008B0FC4" w:rsidRPr="005018A9" w:rsidRDefault="00B05241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</w:t>
            </w:r>
            <w:r w:rsidR="008B0FC4"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232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,951</w:t>
            </w:r>
          </w:p>
        </w:tc>
        <w:tc>
          <w:tcPr>
            <w:tcW w:w="993" w:type="dxa"/>
          </w:tcPr>
          <w:p w:rsidR="00B05241" w:rsidRDefault="00B05241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968,094</w:t>
            </w:r>
          </w:p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8B0FC4" w:rsidRPr="005018A9" w:rsidRDefault="008B0FC4" w:rsidP="005018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B0FC4" w:rsidRPr="005018A9" w:rsidTr="00485D2F">
        <w:trPr>
          <w:trHeight w:val="1261"/>
        </w:trPr>
        <w:tc>
          <w:tcPr>
            <w:tcW w:w="577" w:type="dxa"/>
            <w:vMerge/>
            <w:tcBorders>
              <w:bottom w:val="single" w:sz="4" w:space="0" w:color="auto"/>
            </w:tcBorders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91" w:type="dxa"/>
            <w:tcBorders>
              <w:bottom w:val="single" w:sz="4" w:space="0" w:color="auto"/>
            </w:tcBorders>
          </w:tcPr>
          <w:p w:rsidR="008B0FC4" w:rsidRPr="005018A9" w:rsidRDefault="008B0FC4" w:rsidP="005018A9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Разработка/Актуализация схем теплоснабжения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B0FC4" w:rsidRPr="005018A9" w:rsidRDefault="008B0FC4" w:rsidP="005018A9">
            <w:pPr>
              <w:spacing w:after="100" w:afterAutospacing="1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B0FC4" w:rsidRPr="005018A9" w:rsidRDefault="008B0FC4" w:rsidP="005018A9">
            <w:pPr>
              <w:spacing w:after="100" w:afterAutospacing="1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МБ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B0FC4" w:rsidRPr="005018A9" w:rsidRDefault="008B0FC4" w:rsidP="005018A9">
            <w:pPr>
              <w:spacing w:after="100" w:afterAutospacing="1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B0FC4" w:rsidRPr="005018A9" w:rsidRDefault="008B0FC4" w:rsidP="005018A9">
            <w:pPr>
              <w:spacing w:after="100" w:afterAutospacing="1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B0FC4" w:rsidRPr="005018A9" w:rsidRDefault="00612AE5" w:rsidP="005018A9">
            <w:pPr>
              <w:spacing w:after="100" w:afterAutospacing="1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B0FC4" w:rsidRPr="005018A9" w:rsidRDefault="008B0FC4" w:rsidP="005018A9">
            <w:pPr>
              <w:spacing w:after="100" w:afterAutospacing="1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29,0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B0FC4" w:rsidRPr="005018A9" w:rsidRDefault="008B0FC4" w:rsidP="005018A9">
            <w:pPr>
              <w:spacing w:after="100" w:afterAutospacing="1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B0FC4" w:rsidRPr="005018A9" w:rsidRDefault="008B0FC4" w:rsidP="005018A9">
            <w:pPr>
              <w:spacing w:after="100" w:afterAutospacing="1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F58A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29,0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B0FC4" w:rsidRPr="005018A9" w:rsidRDefault="008B0FC4" w:rsidP="005018A9">
            <w:pPr>
              <w:spacing w:after="100" w:afterAutospacing="1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45,0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B0FC4" w:rsidRPr="005018A9" w:rsidRDefault="008B0FC4" w:rsidP="005018A9">
            <w:pPr>
              <w:spacing w:after="100" w:afterAutospacing="1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120,0</w:t>
            </w:r>
          </w:p>
        </w:tc>
      </w:tr>
      <w:tr w:rsidR="008B0FC4" w:rsidRPr="005018A9" w:rsidTr="00485D2F">
        <w:trPr>
          <w:trHeight w:val="2030"/>
        </w:trPr>
        <w:tc>
          <w:tcPr>
            <w:tcW w:w="577" w:type="dxa"/>
            <w:vMerge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91" w:type="dxa"/>
          </w:tcPr>
          <w:p w:rsidR="008B0FC4" w:rsidRPr="005018A9" w:rsidRDefault="008B0FC4" w:rsidP="005018A9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Автоматическая газовая </w:t>
            </w:r>
            <w:proofErr w:type="spellStart"/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блочно</w:t>
            </w:r>
            <w:proofErr w:type="spellEnd"/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-модульная котельная мощностью 2 </w:t>
            </w:r>
            <w:proofErr w:type="spellStart"/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Гкалл</w:t>
            </w:r>
            <w:proofErr w:type="spellEnd"/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/ч</w:t>
            </w:r>
          </w:p>
        </w:tc>
        <w:tc>
          <w:tcPr>
            <w:tcW w:w="1843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Снижение уровня потерь тепловой энергии</w:t>
            </w:r>
          </w:p>
        </w:tc>
        <w:tc>
          <w:tcPr>
            <w:tcW w:w="1701" w:type="dxa"/>
          </w:tcPr>
          <w:p w:rsidR="008B0FC4" w:rsidRPr="005018A9" w:rsidRDefault="008B0FC4" w:rsidP="005018A9">
            <w:pPr>
              <w:spacing w:after="100" w:afterAutospacing="1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Источник не определен</w:t>
            </w:r>
          </w:p>
        </w:tc>
        <w:tc>
          <w:tcPr>
            <w:tcW w:w="992" w:type="dxa"/>
          </w:tcPr>
          <w:p w:rsidR="008B0FC4" w:rsidRPr="005018A9" w:rsidRDefault="008B0FC4" w:rsidP="005018A9">
            <w:pPr>
              <w:spacing w:after="100" w:afterAutospacing="1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993" w:type="dxa"/>
          </w:tcPr>
          <w:p w:rsidR="008B0FC4" w:rsidRPr="005018A9" w:rsidRDefault="008B0FC4" w:rsidP="005018A9">
            <w:pPr>
              <w:spacing w:after="100" w:afterAutospacing="1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850" w:type="dxa"/>
          </w:tcPr>
          <w:p w:rsidR="008B0FC4" w:rsidRPr="005018A9" w:rsidRDefault="008B0FC4" w:rsidP="005018A9">
            <w:pPr>
              <w:spacing w:after="100" w:afterAutospacing="1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992" w:type="dxa"/>
          </w:tcPr>
          <w:p w:rsidR="008B0FC4" w:rsidRPr="005018A9" w:rsidRDefault="008B0FC4" w:rsidP="005018A9">
            <w:pPr>
              <w:spacing w:after="100" w:afterAutospacing="1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35000,0</w:t>
            </w:r>
          </w:p>
        </w:tc>
      </w:tr>
      <w:tr w:rsidR="008B0FC4" w:rsidRPr="005018A9" w:rsidTr="00485D2F">
        <w:trPr>
          <w:trHeight w:val="250"/>
        </w:trPr>
        <w:tc>
          <w:tcPr>
            <w:tcW w:w="577" w:type="dxa"/>
            <w:hideMark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11330" w:type="dxa"/>
            <w:gridSpan w:val="9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              </w:t>
            </w:r>
            <w:r w:rsidRPr="005018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Система водоснабжения</w:t>
            </w: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8B0FC4" w:rsidRPr="005018A9" w:rsidTr="00485D2F">
        <w:trPr>
          <w:trHeight w:val="103"/>
        </w:trPr>
        <w:tc>
          <w:tcPr>
            <w:tcW w:w="577" w:type="dxa"/>
            <w:hideMark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2.1</w:t>
            </w:r>
          </w:p>
        </w:tc>
        <w:tc>
          <w:tcPr>
            <w:tcW w:w="1691" w:type="dxa"/>
            <w:hideMark/>
          </w:tcPr>
          <w:p w:rsidR="008B0FC4" w:rsidRPr="005018A9" w:rsidRDefault="008B0FC4" w:rsidP="005018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Установка водомеров в </w:t>
            </w: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многоквартирных домах</w:t>
            </w:r>
          </w:p>
        </w:tc>
        <w:tc>
          <w:tcPr>
            <w:tcW w:w="1843" w:type="dxa"/>
            <w:hideMark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Мероприятия по </w:t>
            </w: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уменьшению водопотребления</w:t>
            </w:r>
          </w:p>
        </w:tc>
        <w:tc>
          <w:tcPr>
            <w:tcW w:w="1701" w:type="dxa"/>
            <w:hideMark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Собственные средства </w:t>
            </w: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жителей</w:t>
            </w:r>
          </w:p>
        </w:tc>
        <w:tc>
          <w:tcPr>
            <w:tcW w:w="992" w:type="dxa"/>
            <w:hideMark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0,0</w:t>
            </w:r>
          </w:p>
        </w:tc>
        <w:tc>
          <w:tcPr>
            <w:tcW w:w="1134" w:type="dxa"/>
            <w:hideMark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993" w:type="dxa"/>
            <w:hideMark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850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992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150,0</w:t>
            </w:r>
          </w:p>
        </w:tc>
      </w:tr>
      <w:tr w:rsidR="008B0FC4" w:rsidRPr="005018A9" w:rsidTr="00485D2F">
        <w:trPr>
          <w:trHeight w:val="115"/>
        </w:trPr>
        <w:tc>
          <w:tcPr>
            <w:tcW w:w="577" w:type="dxa"/>
            <w:hideMark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2.2</w:t>
            </w:r>
          </w:p>
        </w:tc>
        <w:tc>
          <w:tcPr>
            <w:tcW w:w="1691" w:type="dxa"/>
            <w:hideMark/>
          </w:tcPr>
          <w:p w:rsidR="008B0FC4" w:rsidRPr="005018A9" w:rsidRDefault="008B0FC4" w:rsidP="005018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Ремонт водопроводных сетей</w:t>
            </w:r>
          </w:p>
        </w:tc>
        <w:tc>
          <w:tcPr>
            <w:tcW w:w="1843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Повышение надёжности работы систем водоснабжения,  снижения потерь воды, аварийности систем водоснабжения</w:t>
            </w:r>
          </w:p>
        </w:tc>
        <w:tc>
          <w:tcPr>
            <w:tcW w:w="1701" w:type="dxa"/>
            <w:hideMark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МБ</w:t>
            </w:r>
          </w:p>
        </w:tc>
        <w:tc>
          <w:tcPr>
            <w:tcW w:w="992" w:type="dxa"/>
            <w:hideMark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34" w:type="dxa"/>
            <w:hideMark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180</w:t>
            </w:r>
            <w:r w:rsidR="00B0524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,751</w:t>
            </w:r>
          </w:p>
        </w:tc>
        <w:tc>
          <w:tcPr>
            <w:tcW w:w="993" w:type="dxa"/>
            <w:hideMark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850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992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800,00</w:t>
            </w:r>
          </w:p>
        </w:tc>
      </w:tr>
      <w:tr w:rsidR="008B0FC4" w:rsidRPr="005018A9" w:rsidTr="00485D2F">
        <w:trPr>
          <w:trHeight w:val="752"/>
        </w:trPr>
        <w:tc>
          <w:tcPr>
            <w:tcW w:w="577" w:type="dxa"/>
            <w:hideMark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2.3.</w:t>
            </w:r>
          </w:p>
        </w:tc>
        <w:tc>
          <w:tcPr>
            <w:tcW w:w="1691" w:type="dxa"/>
            <w:hideMark/>
          </w:tcPr>
          <w:p w:rsidR="008B0FC4" w:rsidRPr="005018A9" w:rsidRDefault="008B0FC4" w:rsidP="005018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Реконструкция водозабора</w:t>
            </w:r>
          </w:p>
        </w:tc>
        <w:tc>
          <w:tcPr>
            <w:tcW w:w="1843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hideMark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Источник не определен</w:t>
            </w:r>
          </w:p>
        </w:tc>
        <w:tc>
          <w:tcPr>
            <w:tcW w:w="992" w:type="dxa"/>
            <w:hideMark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34" w:type="dxa"/>
            <w:hideMark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993" w:type="dxa"/>
            <w:hideMark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850" w:type="dxa"/>
            <w:hideMark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34" w:type="dxa"/>
            <w:hideMark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992" w:type="dxa"/>
            <w:hideMark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1000,0</w:t>
            </w:r>
          </w:p>
        </w:tc>
      </w:tr>
      <w:tr w:rsidR="008B0FC4" w:rsidRPr="005018A9" w:rsidTr="00485D2F">
        <w:trPr>
          <w:trHeight w:val="1557"/>
        </w:trPr>
        <w:tc>
          <w:tcPr>
            <w:tcW w:w="577" w:type="dxa"/>
            <w:hideMark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2.4</w:t>
            </w:r>
          </w:p>
        </w:tc>
        <w:tc>
          <w:tcPr>
            <w:tcW w:w="1691" w:type="dxa"/>
            <w:hideMark/>
          </w:tcPr>
          <w:p w:rsidR="008B0FC4" w:rsidRPr="005018A9" w:rsidRDefault="008B0FC4" w:rsidP="005018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Разработка/Актуализация схем водоснабжения  и водоотведения</w:t>
            </w:r>
          </w:p>
        </w:tc>
        <w:tc>
          <w:tcPr>
            <w:tcW w:w="1843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hideMark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МБ</w:t>
            </w:r>
          </w:p>
        </w:tc>
        <w:tc>
          <w:tcPr>
            <w:tcW w:w="992" w:type="dxa"/>
            <w:hideMark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hideMark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  <w:hideMark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hideMark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34" w:type="dxa"/>
            <w:hideMark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0,,0</w:t>
            </w:r>
          </w:p>
        </w:tc>
        <w:tc>
          <w:tcPr>
            <w:tcW w:w="992" w:type="dxa"/>
            <w:hideMark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25,0</w:t>
            </w: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100,0</w:t>
            </w:r>
          </w:p>
        </w:tc>
      </w:tr>
      <w:tr w:rsidR="008B0FC4" w:rsidRPr="005018A9" w:rsidTr="00485D2F">
        <w:trPr>
          <w:trHeight w:val="103"/>
        </w:trPr>
        <w:tc>
          <w:tcPr>
            <w:tcW w:w="577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11330" w:type="dxa"/>
            <w:gridSpan w:val="9"/>
            <w:hideMark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 xml:space="preserve">               Водоотведение</w:t>
            </w: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8B0FC4" w:rsidRPr="005018A9" w:rsidTr="00485D2F">
        <w:trPr>
          <w:trHeight w:val="1116"/>
        </w:trPr>
        <w:tc>
          <w:tcPr>
            <w:tcW w:w="577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3.1</w:t>
            </w:r>
          </w:p>
        </w:tc>
        <w:tc>
          <w:tcPr>
            <w:tcW w:w="1691" w:type="dxa"/>
            <w:hideMark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Строительство очистных сооружений</w:t>
            </w:r>
          </w:p>
        </w:tc>
        <w:tc>
          <w:tcPr>
            <w:tcW w:w="1843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Источник не определен</w:t>
            </w:r>
          </w:p>
        </w:tc>
        <w:tc>
          <w:tcPr>
            <w:tcW w:w="992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993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850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992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2500,0</w:t>
            </w:r>
          </w:p>
        </w:tc>
      </w:tr>
      <w:tr w:rsidR="008B0FC4" w:rsidRPr="005018A9" w:rsidTr="00485D2F">
        <w:trPr>
          <w:trHeight w:val="1128"/>
        </w:trPr>
        <w:tc>
          <w:tcPr>
            <w:tcW w:w="577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3.2.</w:t>
            </w:r>
          </w:p>
        </w:tc>
        <w:tc>
          <w:tcPr>
            <w:tcW w:w="1691" w:type="dxa"/>
            <w:hideMark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Ремонт канализационных колодцев</w:t>
            </w:r>
          </w:p>
        </w:tc>
        <w:tc>
          <w:tcPr>
            <w:tcW w:w="1843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МБ</w:t>
            </w:r>
          </w:p>
        </w:tc>
        <w:tc>
          <w:tcPr>
            <w:tcW w:w="992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993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850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70,0</w:t>
            </w: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70,0</w:t>
            </w:r>
          </w:p>
        </w:tc>
        <w:tc>
          <w:tcPr>
            <w:tcW w:w="992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200,0</w:t>
            </w:r>
          </w:p>
        </w:tc>
      </w:tr>
      <w:tr w:rsidR="008B0FC4" w:rsidRPr="005018A9" w:rsidTr="00485D2F">
        <w:trPr>
          <w:trHeight w:val="1128"/>
        </w:trPr>
        <w:tc>
          <w:tcPr>
            <w:tcW w:w="577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3.3</w:t>
            </w:r>
          </w:p>
        </w:tc>
        <w:tc>
          <w:tcPr>
            <w:tcW w:w="1691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Ремонт водопроводной сети</w:t>
            </w:r>
          </w:p>
        </w:tc>
        <w:tc>
          <w:tcPr>
            <w:tcW w:w="1843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МБ</w:t>
            </w:r>
          </w:p>
        </w:tc>
        <w:tc>
          <w:tcPr>
            <w:tcW w:w="992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993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850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992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47,982</w:t>
            </w: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17693" w:rsidRPr="005018A9" w:rsidTr="00485D2F">
        <w:trPr>
          <w:trHeight w:val="1128"/>
        </w:trPr>
        <w:tc>
          <w:tcPr>
            <w:tcW w:w="577" w:type="dxa"/>
          </w:tcPr>
          <w:p w:rsidR="00917693" w:rsidRDefault="00917693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3.4</w:t>
            </w:r>
          </w:p>
        </w:tc>
        <w:tc>
          <w:tcPr>
            <w:tcW w:w="1691" w:type="dxa"/>
          </w:tcPr>
          <w:p w:rsidR="00917693" w:rsidRDefault="00917693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Ремонт 2-х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водоразбоных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колонок</w:t>
            </w:r>
          </w:p>
        </w:tc>
        <w:tc>
          <w:tcPr>
            <w:tcW w:w="1843" w:type="dxa"/>
          </w:tcPr>
          <w:p w:rsidR="00917693" w:rsidRPr="005018A9" w:rsidRDefault="00917693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</w:tcPr>
          <w:p w:rsidR="00917693" w:rsidRDefault="00917693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МБ</w:t>
            </w:r>
          </w:p>
        </w:tc>
        <w:tc>
          <w:tcPr>
            <w:tcW w:w="992" w:type="dxa"/>
          </w:tcPr>
          <w:p w:rsidR="00917693" w:rsidRDefault="00917693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:rsidR="00917693" w:rsidRDefault="00917693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</w:tcPr>
          <w:p w:rsidR="00917693" w:rsidRDefault="00917693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:rsidR="00917693" w:rsidRDefault="00917693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:rsidR="00917693" w:rsidRDefault="00917693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917693" w:rsidRDefault="00917693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:rsidR="00917693" w:rsidRDefault="00917693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46,7</w:t>
            </w:r>
          </w:p>
        </w:tc>
        <w:tc>
          <w:tcPr>
            <w:tcW w:w="1134" w:type="dxa"/>
          </w:tcPr>
          <w:p w:rsidR="00917693" w:rsidRPr="005018A9" w:rsidRDefault="00917693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B0FC4" w:rsidRPr="005018A9" w:rsidTr="00485D2F">
        <w:trPr>
          <w:trHeight w:val="103"/>
        </w:trPr>
        <w:tc>
          <w:tcPr>
            <w:tcW w:w="577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11330" w:type="dxa"/>
            <w:gridSpan w:val="9"/>
            <w:hideMark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 xml:space="preserve">               Система газоснабжения</w:t>
            </w: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8B0FC4" w:rsidRPr="005018A9" w:rsidTr="00485D2F">
        <w:trPr>
          <w:trHeight w:val="1994"/>
        </w:trPr>
        <w:tc>
          <w:tcPr>
            <w:tcW w:w="577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4.1.</w:t>
            </w:r>
          </w:p>
        </w:tc>
        <w:tc>
          <w:tcPr>
            <w:tcW w:w="1691" w:type="dxa"/>
            <w:hideMark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Установка приборов учёта в жилых домах</w:t>
            </w:r>
          </w:p>
        </w:tc>
        <w:tc>
          <w:tcPr>
            <w:tcW w:w="1843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Мероприятия по  уменьшению </w:t>
            </w:r>
            <w:proofErr w:type="spellStart"/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газопотребления</w:t>
            </w:r>
            <w:proofErr w:type="spellEnd"/>
          </w:p>
        </w:tc>
        <w:tc>
          <w:tcPr>
            <w:tcW w:w="1701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Собственные средства жителей</w:t>
            </w:r>
          </w:p>
        </w:tc>
        <w:tc>
          <w:tcPr>
            <w:tcW w:w="992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993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850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992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300,0</w:t>
            </w:r>
          </w:p>
        </w:tc>
      </w:tr>
      <w:tr w:rsidR="008B0FC4" w:rsidRPr="005018A9" w:rsidTr="00485D2F">
        <w:trPr>
          <w:trHeight w:val="103"/>
        </w:trPr>
        <w:tc>
          <w:tcPr>
            <w:tcW w:w="577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11330" w:type="dxa"/>
            <w:gridSpan w:val="9"/>
            <w:hideMark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            </w:t>
            </w:r>
            <w:r w:rsidRPr="005018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Система электроснабжения</w:t>
            </w: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8B0FC4" w:rsidRPr="005018A9" w:rsidTr="00485D2F">
        <w:trPr>
          <w:trHeight w:val="2366"/>
        </w:trPr>
        <w:tc>
          <w:tcPr>
            <w:tcW w:w="577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5.1.</w:t>
            </w:r>
          </w:p>
        </w:tc>
        <w:tc>
          <w:tcPr>
            <w:tcW w:w="1691" w:type="dxa"/>
            <w:hideMark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Внедрение современного электроосветительного оборудования, обеспечивающего экономию электрической энергии</w:t>
            </w:r>
          </w:p>
        </w:tc>
        <w:tc>
          <w:tcPr>
            <w:tcW w:w="1843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Повышение  надёжности работы системы энергосбережения, снижение потерь эл. энергии, аварийности сетей электроснабжения</w:t>
            </w:r>
          </w:p>
        </w:tc>
        <w:tc>
          <w:tcPr>
            <w:tcW w:w="1701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МБ</w:t>
            </w:r>
          </w:p>
        </w:tc>
        <w:tc>
          <w:tcPr>
            <w:tcW w:w="992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993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850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34" w:type="dxa"/>
          </w:tcPr>
          <w:p w:rsidR="008B0FC4" w:rsidRPr="005018A9" w:rsidRDefault="00612AE5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202,55</w:t>
            </w:r>
          </w:p>
        </w:tc>
        <w:tc>
          <w:tcPr>
            <w:tcW w:w="992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</w:tr>
      <w:tr w:rsidR="00917693" w:rsidRPr="005018A9" w:rsidTr="00485D2F">
        <w:trPr>
          <w:trHeight w:val="2366"/>
        </w:trPr>
        <w:tc>
          <w:tcPr>
            <w:tcW w:w="577" w:type="dxa"/>
          </w:tcPr>
          <w:p w:rsidR="00917693" w:rsidRPr="005018A9" w:rsidRDefault="00917693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5.2</w:t>
            </w:r>
          </w:p>
        </w:tc>
        <w:tc>
          <w:tcPr>
            <w:tcW w:w="1691" w:type="dxa"/>
          </w:tcPr>
          <w:p w:rsidR="00917693" w:rsidRPr="005018A9" w:rsidRDefault="00917693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Уличное освещение и обслуживание</w:t>
            </w:r>
          </w:p>
        </w:tc>
        <w:tc>
          <w:tcPr>
            <w:tcW w:w="1843" w:type="dxa"/>
          </w:tcPr>
          <w:p w:rsidR="00917693" w:rsidRPr="005018A9" w:rsidRDefault="00917693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</w:tcPr>
          <w:p w:rsidR="00917693" w:rsidRPr="005018A9" w:rsidRDefault="00917693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МБ</w:t>
            </w:r>
          </w:p>
        </w:tc>
        <w:tc>
          <w:tcPr>
            <w:tcW w:w="992" w:type="dxa"/>
          </w:tcPr>
          <w:p w:rsidR="00917693" w:rsidRPr="005018A9" w:rsidRDefault="00917693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:rsidR="00917693" w:rsidRPr="005018A9" w:rsidRDefault="00917693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</w:tcPr>
          <w:p w:rsidR="00917693" w:rsidRPr="005018A9" w:rsidRDefault="00917693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:rsidR="00917693" w:rsidRPr="005018A9" w:rsidRDefault="00917693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:rsidR="00917693" w:rsidRDefault="00917693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917693" w:rsidRPr="005018A9" w:rsidRDefault="00917693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:rsidR="00917693" w:rsidRDefault="00917693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57,0</w:t>
            </w:r>
          </w:p>
        </w:tc>
        <w:tc>
          <w:tcPr>
            <w:tcW w:w="1134" w:type="dxa"/>
          </w:tcPr>
          <w:p w:rsidR="00917693" w:rsidRPr="005018A9" w:rsidRDefault="00917693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B0FC4" w:rsidRPr="005018A9" w:rsidTr="00485D2F">
        <w:trPr>
          <w:trHeight w:val="103"/>
        </w:trPr>
        <w:tc>
          <w:tcPr>
            <w:tcW w:w="577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11330" w:type="dxa"/>
            <w:gridSpan w:val="9"/>
            <w:hideMark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 xml:space="preserve">           Сфера сбора и вывоза твёрдых бытовых отходов</w:t>
            </w: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8B0FC4" w:rsidRPr="005018A9" w:rsidTr="00485D2F">
        <w:trPr>
          <w:trHeight w:val="783"/>
        </w:trPr>
        <w:tc>
          <w:tcPr>
            <w:tcW w:w="577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6.1</w:t>
            </w:r>
          </w:p>
        </w:tc>
        <w:tc>
          <w:tcPr>
            <w:tcW w:w="1691" w:type="dxa"/>
            <w:hideMark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Ликвидировать несанкционир</w:t>
            </w: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ованные свалки</w:t>
            </w:r>
          </w:p>
        </w:tc>
        <w:tc>
          <w:tcPr>
            <w:tcW w:w="1843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Мероприятия по улучшению санитарного </w:t>
            </w: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состояния территории сельского поселения</w:t>
            </w:r>
          </w:p>
        </w:tc>
        <w:tc>
          <w:tcPr>
            <w:tcW w:w="1701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МБ</w:t>
            </w:r>
          </w:p>
        </w:tc>
        <w:tc>
          <w:tcPr>
            <w:tcW w:w="992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6,5</w:t>
            </w:r>
          </w:p>
        </w:tc>
        <w:tc>
          <w:tcPr>
            <w:tcW w:w="993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6,5</w:t>
            </w:r>
          </w:p>
        </w:tc>
        <w:tc>
          <w:tcPr>
            <w:tcW w:w="850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7,0</w:t>
            </w: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992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10,0</w:t>
            </w:r>
          </w:p>
        </w:tc>
        <w:tc>
          <w:tcPr>
            <w:tcW w:w="1134" w:type="dxa"/>
          </w:tcPr>
          <w:p w:rsidR="008B0FC4" w:rsidRPr="005018A9" w:rsidRDefault="00917693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36,3</w:t>
            </w: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30,0</w:t>
            </w:r>
          </w:p>
        </w:tc>
      </w:tr>
      <w:tr w:rsidR="00917693" w:rsidRPr="005018A9" w:rsidTr="00485D2F">
        <w:trPr>
          <w:trHeight w:val="783"/>
        </w:trPr>
        <w:tc>
          <w:tcPr>
            <w:tcW w:w="577" w:type="dxa"/>
          </w:tcPr>
          <w:p w:rsidR="00917693" w:rsidRPr="005018A9" w:rsidRDefault="00917693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6.2</w:t>
            </w:r>
          </w:p>
        </w:tc>
        <w:tc>
          <w:tcPr>
            <w:tcW w:w="1691" w:type="dxa"/>
          </w:tcPr>
          <w:p w:rsidR="00917693" w:rsidRPr="005018A9" w:rsidRDefault="00917693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Обработка территории СП</w:t>
            </w:r>
          </w:p>
        </w:tc>
        <w:tc>
          <w:tcPr>
            <w:tcW w:w="1843" w:type="dxa"/>
          </w:tcPr>
          <w:p w:rsidR="00917693" w:rsidRPr="005018A9" w:rsidRDefault="00917693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</w:tcPr>
          <w:p w:rsidR="00917693" w:rsidRPr="005018A9" w:rsidRDefault="00917693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МБ</w:t>
            </w:r>
          </w:p>
        </w:tc>
        <w:tc>
          <w:tcPr>
            <w:tcW w:w="992" w:type="dxa"/>
          </w:tcPr>
          <w:p w:rsidR="00917693" w:rsidRPr="005018A9" w:rsidRDefault="00917693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:rsidR="00917693" w:rsidRPr="005018A9" w:rsidRDefault="00917693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</w:tcPr>
          <w:p w:rsidR="00917693" w:rsidRPr="005018A9" w:rsidRDefault="00917693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:rsidR="00917693" w:rsidRPr="005018A9" w:rsidRDefault="00917693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:rsidR="00917693" w:rsidRPr="005018A9" w:rsidRDefault="00917693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917693" w:rsidRPr="005018A9" w:rsidRDefault="00917693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:rsidR="00917693" w:rsidRDefault="00917693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9,9</w:t>
            </w:r>
          </w:p>
        </w:tc>
        <w:tc>
          <w:tcPr>
            <w:tcW w:w="1134" w:type="dxa"/>
          </w:tcPr>
          <w:p w:rsidR="00917693" w:rsidRPr="005018A9" w:rsidRDefault="00917693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B0FC4" w:rsidRPr="005018A9" w:rsidTr="00485D2F">
        <w:trPr>
          <w:trHeight w:val="783"/>
        </w:trPr>
        <w:tc>
          <w:tcPr>
            <w:tcW w:w="577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91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ИТОГО:</w:t>
            </w:r>
          </w:p>
        </w:tc>
        <w:tc>
          <w:tcPr>
            <w:tcW w:w="1843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</w:tcPr>
          <w:p w:rsidR="008B0FC4" w:rsidRPr="005018A9" w:rsidRDefault="00B3254D" w:rsidP="00B3254D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4</w:t>
            </w:r>
            <w:r w:rsidR="00E84B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50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45</w:t>
            </w:r>
            <w:r w:rsidR="00E84B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2</w:t>
            </w:r>
            <w:r w:rsidR="00E84B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28</w:t>
            </w:r>
          </w:p>
        </w:tc>
        <w:tc>
          <w:tcPr>
            <w:tcW w:w="992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2640,202</w:t>
            </w:r>
          </w:p>
        </w:tc>
        <w:tc>
          <w:tcPr>
            <w:tcW w:w="993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974,594</w:t>
            </w:r>
          </w:p>
        </w:tc>
        <w:tc>
          <w:tcPr>
            <w:tcW w:w="850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106,0</w:t>
            </w: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272,550</w:t>
            </w:r>
          </w:p>
        </w:tc>
        <w:tc>
          <w:tcPr>
            <w:tcW w:w="992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111,982</w:t>
            </w:r>
          </w:p>
        </w:tc>
        <w:tc>
          <w:tcPr>
            <w:tcW w:w="1134" w:type="dxa"/>
          </w:tcPr>
          <w:p w:rsidR="008B0FC4" w:rsidRPr="005018A9" w:rsidRDefault="00917693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194,9</w:t>
            </w: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40700,0</w:t>
            </w:r>
          </w:p>
        </w:tc>
      </w:tr>
      <w:tr w:rsidR="008B0FC4" w:rsidRPr="005018A9" w:rsidTr="00485D2F">
        <w:trPr>
          <w:trHeight w:val="524"/>
        </w:trPr>
        <w:tc>
          <w:tcPr>
            <w:tcW w:w="577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91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В том числе</w:t>
            </w:r>
          </w:p>
        </w:tc>
        <w:tc>
          <w:tcPr>
            <w:tcW w:w="1843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:rsidR="008B0FC4" w:rsidRPr="005018A9" w:rsidRDefault="008B0FC4" w:rsidP="005018A9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8B0FC4" w:rsidRPr="005018A9" w:rsidTr="00485D2F">
        <w:trPr>
          <w:trHeight w:val="607"/>
        </w:trPr>
        <w:tc>
          <w:tcPr>
            <w:tcW w:w="577" w:type="dxa"/>
          </w:tcPr>
          <w:p w:rsidR="008B0FC4" w:rsidRPr="005018A9" w:rsidRDefault="008B0FC4" w:rsidP="005018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91" w:type="dxa"/>
            <w:hideMark/>
          </w:tcPr>
          <w:p w:rsidR="008B0FC4" w:rsidRPr="005018A9" w:rsidRDefault="008B0FC4" w:rsidP="005018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</w:tcPr>
          <w:p w:rsidR="008B0FC4" w:rsidRPr="00E84B62" w:rsidRDefault="00E84B62" w:rsidP="00E84B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МБ</w:t>
            </w:r>
          </w:p>
        </w:tc>
        <w:tc>
          <w:tcPr>
            <w:tcW w:w="1701" w:type="dxa"/>
          </w:tcPr>
          <w:p w:rsidR="008B0FC4" w:rsidRPr="005018A9" w:rsidRDefault="00E84B62" w:rsidP="00B325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450</w:t>
            </w:r>
            <w:r w:rsidR="00B325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45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,</w:t>
            </w:r>
            <w:r w:rsidR="00B325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28</w:t>
            </w:r>
          </w:p>
        </w:tc>
        <w:tc>
          <w:tcPr>
            <w:tcW w:w="992" w:type="dxa"/>
          </w:tcPr>
          <w:p w:rsidR="008B0FC4" w:rsidRPr="005018A9" w:rsidRDefault="008B0FC4" w:rsidP="005018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5018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0,0</w:t>
            </w:r>
          </w:p>
          <w:p w:rsidR="008B0FC4" w:rsidRPr="005018A9" w:rsidRDefault="008B0FC4" w:rsidP="005018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:rsidR="008B0FC4" w:rsidRPr="005018A9" w:rsidRDefault="00B05241" w:rsidP="005018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264</w:t>
            </w:r>
            <w:r w:rsidR="008B0FC4" w:rsidRPr="005018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0,202</w:t>
            </w:r>
          </w:p>
          <w:p w:rsidR="008B0FC4" w:rsidRPr="005018A9" w:rsidRDefault="008B0FC4" w:rsidP="005018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</w:tcPr>
          <w:p w:rsidR="008B0FC4" w:rsidRPr="005018A9" w:rsidRDefault="00612AE5" w:rsidP="005018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974,594</w:t>
            </w:r>
          </w:p>
        </w:tc>
        <w:tc>
          <w:tcPr>
            <w:tcW w:w="850" w:type="dxa"/>
          </w:tcPr>
          <w:p w:rsidR="008B0FC4" w:rsidRPr="005018A9" w:rsidRDefault="00E84B62" w:rsidP="005018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106,0</w:t>
            </w:r>
          </w:p>
        </w:tc>
        <w:tc>
          <w:tcPr>
            <w:tcW w:w="1134" w:type="dxa"/>
          </w:tcPr>
          <w:p w:rsidR="008B0FC4" w:rsidRPr="005018A9" w:rsidRDefault="00B05241" w:rsidP="005018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272,550</w:t>
            </w:r>
          </w:p>
          <w:p w:rsidR="008B0FC4" w:rsidRPr="005018A9" w:rsidRDefault="008B0FC4" w:rsidP="005018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8B0FC4" w:rsidRPr="005018A9" w:rsidRDefault="008B0FC4" w:rsidP="005018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111,982</w:t>
            </w:r>
          </w:p>
        </w:tc>
        <w:tc>
          <w:tcPr>
            <w:tcW w:w="1134" w:type="dxa"/>
          </w:tcPr>
          <w:p w:rsidR="008B0FC4" w:rsidRPr="005018A9" w:rsidRDefault="00917693" w:rsidP="005018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194,9</w:t>
            </w:r>
          </w:p>
        </w:tc>
        <w:tc>
          <w:tcPr>
            <w:tcW w:w="1134" w:type="dxa"/>
          </w:tcPr>
          <w:p w:rsidR="008B0FC4" w:rsidRPr="005018A9" w:rsidRDefault="00391D29" w:rsidP="005018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40700,0</w:t>
            </w:r>
          </w:p>
        </w:tc>
      </w:tr>
    </w:tbl>
    <w:p w:rsidR="005018A9" w:rsidRPr="005018A9" w:rsidRDefault="005018A9" w:rsidP="005018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5018A9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</w:p>
    <w:p w:rsidR="00AC6AC7" w:rsidRDefault="00AC6AC7"/>
    <w:sectPr w:rsidR="00AC6AC7" w:rsidSect="00D771AA">
      <w:pgSz w:w="16838" w:h="11906" w:orient="landscape"/>
      <w:pgMar w:top="567" w:right="170" w:bottom="709" w:left="22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tarSymbol">
    <w:altName w:val="Arial Unicode MS"/>
    <w:charset w:val="CC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80"/>
    <w:family w:val="auto"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tonC">
    <w:altName w:val="Courier New"/>
    <w:charset w:val="00"/>
    <w:family w:val="decorative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426"/>
        </w:tabs>
        <w:ind w:left="360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1429" w:hanging="360"/>
      </w:pPr>
      <w:rPr>
        <w:rFonts w:ascii="Wingdings" w:hAnsi="Wingdings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Times New Roman"/>
      </w:rPr>
    </w:lvl>
  </w:abstractNum>
  <w:abstractNum w:abstractNumId="4">
    <w:nsid w:val="00000005"/>
    <w:multiLevelType w:val="singleLevel"/>
    <w:tmpl w:val="00000005"/>
    <w:name w:val="WW8Num5"/>
    <w:lvl w:ilvl="0"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cs="Wingdings"/>
      </w:rPr>
    </w:lvl>
  </w:abstractNum>
  <w:abstractNum w:abstractNumId="5">
    <w:nsid w:val="00000007"/>
    <w:multiLevelType w:val="multilevel"/>
    <w:tmpl w:val="00000007"/>
    <w:name w:val="WW8Num34"/>
    <w:lvl w:ilvl="0">
      <w:numFmt w:val="none"/>
      <w:suff w:val="nothing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suff w:val="nothing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3">
      <w:start w:val="1"/>
      <w:numFmt w:val="none"/>
      <w:suff w:val="nothing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none"/>
      <w:suff w:val="nothing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</w:rPr>
    </w:lvl>
    <w:lvl w:ilvl="5">
      <w:start w:val="1"/>
      <w:numFmt w:val="none"/>
      <w:suff w:val="nothing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none"/>
      <w:suff w:val="nothing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none"/>
      <w:suff w:val="nothing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/>
      </w:rPr>
    </w:lvl>
    <w:lvl w:ilvl="8">
      <w:start w:val="1"/>
      <w:numFmt w:val="none"/>
      <w:suff w:val="nothing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</w:abstractNum>
  <w:abstractNum w:abstractNumId="6">
    <w:nsid w:val="00000015"/>
    <w:multiLevelType w:val="multilevel"/>
    <w:tmpl w:val="000000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7">
    <w:nsid w:val="00000020"/>
    <w:multiLevelType w:val="multilevel"/>
    <w:tmpl w:val="000000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8">
    <w:nsid w:val="00000025"/>
    <w:multiLevelType w:val="multilevel"/>
    <w:tmpl w:val="0000002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9">
    <w:nsid w:val="00000039"/>
    <w:multiLevelType w:val="multilevel"/>
    <w:tmpl w:val="0000003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240"/>
        </w:tabs>
        <w:ind w:left="124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2120"/>
        </w:tabs>
        <w:ind w:left="212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3000"/>
        </w:tabs>
        <w:ind w:left="30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880"/>
        </w:tabs>
        <w:ind w:left="388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4760"/>
        </w:tabs>
        <w:ind w:left="47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5640"/>
        </w:tabs>
        <w:ind w:left="564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6520"/>
        </w:tabs>
        <w:ind w:left="652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7400"/>
        </w:tabs>
        <w:ind w:left="7400" w:hanging="360"/>
      </w:pPr>
      <w:rPr>
        <w:rFonts w:ascii="Symbol" w:hAnsi="Symbol" w:cs="StarSymbol"/>
        <w:sz w:val="18"/>
        <w:szCs w:val="18"/>
      </w:rPr>
    </w:lvl>
  </w:abstractNum>
  <w:abstractNum w:abstractNumId="10">
    <w:nsid w:val="0000003A"/>
    <w:multiLevelType w:val="multilevel"/>
    <w:tmpl w:val="0000003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109"/>
        </w:tabs>
        <w:ind w:left="1109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858"/>
        </w:tabs>
        <w:ind w:left="1858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607"/>
        </w:tabs>
        <w:ind w:left="2607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356"/>
        </w:tabs>
        <w:ind w:left="3356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4105"/>
        </w:tabs>
        <w:ind w:left="4105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4854"/>
        </w:tabs>
        <w:ind w:left="4854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5603"/>
        </w:tabs>
        <w:ind w:left="5603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6352"/>
        </w:tabs>
        <w:ind w:left="6352" w:hanging="360"/>
      </w:pPr>
      <w:rPr>
        <w:rFonts w:ascii="Symbol" w:hAnsi="Symbol" w:cs="StarSymbol"/>
        <w:sz w:val="18"/>
        <w:szCs w:val="18"/>
      </w:rPr>
    </w:lvl>
  </w:abstractNum>
  <w:abstractNum w:abstractNumId="11">
    <w:nsid w:val="0000003B"/>
    <w:multiLevelType w:val="multilevel"/>
    <w:tmpl w:val="0000003B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2">
    <w:nsid w:val="0000003D"/>
    <w:multiLevelType w:val="multilevel"/>
    <w:tmpl w:val="0000003D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3">
    <w:nsid w:val="1CD26AB8"/>
    <w:multiLevelType w:val="hybridMultilevel"/>
    <w:tmpl w:val="EB9A2A78"/>
    <w:lvl w:ilvl="0" w:tplc="80D6324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23A82C13"/>
    <w:multiLevelType w:val="hybridMultilevel"/>
    <w:tmpl w:val="7AB4C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CF500A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Symbol" w:hAnsi="Symbol" w:cs="Symbol"/>
      </w:rPr>
    </w:lvl>
  </w:abstractNum>
  <w:abstractNum w:abstractNumId="16">
    <w:nsid w:val="4DFC027F"/>
    <w:multiLevelType w:val="multilevel"/>
    <w:tmpl w:val="F792607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>
    <w:nsid w:val="62F10598"/>
    <w:multiLevelType w:val="hybridMultilevel"/>
    <w:tmpl w:val="58C60C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1313EF"/>
    <w:multiLevelType w:val="multilevel"/>
    <w:tmpl w:val="D72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39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6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96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7"/>
  </w:num>
  <w:num w:numId="9">
    <w:abstractNumId w:val="8"/>
  </w:num>
  <w:num w:numId="10">
    <w:abstractNumId w:val="1"/>
    <w:lvlOverride w:ilvl="0">
      <w:startOverride w:val="1"/>
    </w:lvlOverride>
  </w:num>
  <w:num w:numId="11">
    <w:abstractNumId w:val="11"/>
  </w:num>
  <w:num w:numId="12">
    <w:abstractNumId w:val="1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0"/>
  </w:num>
  <w:num w:numId="16">
    <w:abstractNumId w:val="15"/>
  </w:num>
  <w:num w:numId="17">
    <w:abstractNumId w:val="18"/>
  </w:num>
  <w:num w:numId="18">
    <w:abstractNumId w:val="14"/>
  </w:num>
  <w:num w:numId="19">
    <w:abstractNumId w:val="17"/>
  </w:num>
  <w:num w:numId="20">
    <w:abstractNumId w:val="13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018A9"/>
    <w:rsid w:val="00024773"/>
    <w:rsid w:val="000577BB"/>
    <w:rsid w:val="000A6312"/>
    <w:rsid w:val="002963FB"/>
    <w:rsid w:val="00391D29"/>
    <w:rsid w:val="003D256D"/>
    <w:rsid w:val="003D3C8D"/>
    <w:rsid w:val="003F7F9A"/>
    <w:rsid w:val="00485D2F"/>
    <w:rsid w:val="00496494"/>
    <w:rsid w:val="004A0E08"/>
    <w:rsid w:val="004E57F1"/>
    <w:rsid w:val="005018A9"/>
    <w:rsid w:val="00571E5F"/>
    <w:rsid w:val="005A2E6C"/>
    <w:rsid w:val="005D0D70"/>
    <w:rsid w:val="00612AE5"/>
    <w:rsid w:val="00617BDD"/>
    <w:rsid w:val="00670E8A"/>
    <w:rsid w:val="006D69B9"/>
    <w:rsid w:val="007C79EC"/>
    <w:rsid w:val="007C7DF4"/>
    <w:rsid w:val="007F58AE"/>
    <w:rsid w:val="00814839"/>
    <w:rsid w:val="00896B65"/>
    <w:rsid w:val="008B0FC4"/>
    <w:rsid w:val="008E77C5"/>
    <w:rsid w:val="00917693"/>
    <w:rsid w:val="00932A8D"/>
    <w:rsid w:val="009D0B20"/>
    <w:rsid w:val="00A108DA"/>
    <w:rsid w:val="00AC6AC7"/>
    <w:rsid w:val="00B05241"/>
    <w:rsid w:val="00B3254D"/>
    <w:rsid w:val="00B55B6D"/>
    <w:rsid w:val="00B712F6"/>
    <w:rsid w:val="00D62798"/>
    <w:rsid w:val="00D771AA"/>
    <w:rsid w:val="00DB59EA"/>
    <w:rsid w:val="00E2247B"/>
    <w:rsid w:val="00E31881"/>
    <w:rsid w:val="00E84B62"/>
    <w:rsid w:val="00EC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1AA"/>
  </w:style>
  <w:style w:type="paragraph" w:styleId="1">
    <w:name w:val="heading 1"/>
    <w:basedOn w:val="a"/>
    <w:next w:val="a0"/>
    <w:link w:val="10"/>
    <w:qFormat/>
    <w:rsid w:val="005018A9"/>
    <w:pPr>
      <w:tabs>
        <w:tab w:val="num" w:pos="0"/>
      </w:tabs>
      <w:spacing w:after="136" w:line="288" w:lineRule="atLeast"/>
      <w:ind w:left="432" w:hanging="432"/>
      <w:outlineLvl w:val="0"/>
    </w:pPr>
    <w:rPr>
      <w:rFonts w:ascii="Tahoma" w:eastAsia="Times New Roman" w:hAnsi="Tahoma" w:cs="Tahoma"/>
      <w:color w:val="2E3432"/>
      <w:kern w:val="1"/>
      <w:sz w:val="38"/>
      <w:szCs w:val="38"/>
      <w:lang w:eastAsia="zh-CN"/>
    </w:rPr>
  </w:style>
  <w:style w:type="paragraph" w:styleId="2">
    <w:name w:val="heading 2"/>
    <w:basedOn w:val="a"/>
    <w:next w:val="a0"/>
    <w:link w:val="20"/>
    <w:qFormat/>
    <w:rsid w:val="005018A9"/>
    <w:pPr>
      <w:tabs>
        <w:tab w:val="num" w:pos="0"/>
      </w:tabs>
      <w:spacing w:after="136" w:line="288" w:lineRule="atLeast"/>
      <w:ind w:left="576" w:hanging="576"/>
      <w:outlineLvl w:val="1"/>
    </w:pPr>
    <w:rPr>
      <w:rFonts w:ascii="Tahoma" w:eastAsia="Times New Roman" w:hAnsi="Tahoma" w:cs="Tahoma"/>
      <w:sz w:val="34"/>
      <w:szCs w:val="34"/>
      <w:lang w:eastAsia="zh-CN"/>
    </w:rPr>
  </w:style>
  <w:style w:type="paragraph" w:styleId="3">
    <w:name w:val="heading 3"/>
    <w:basedOn w:val="a"/>
    <w:next w:val="a0"/>
    <w:link w:val="30"/>
    <w:qFormat/>
    <w:rsid w:val="005018A9"/>
    <w:pPr>
      <w:tabs>
        <w:tab w:val="num" w:pos="0"/>
      </w:tabs>
      <w:spacing w:after="136" w:line="288" w:lineRule="atLeast"/>
      <w:ind w:left="720" w:hanging="720"/>
      <w:outlineLvl w:val="2"/>
    </w:pPr>
    <w:rPr>
      <w:rFonts w:ascii="Tahoma" w:eastAsia="Times New Roman" w:hAnsi="Tahoma" w:cs="Tahoma"/>
      <w:sz w:val="29"/>
      <w:szCs w:val="29"/>
      <w:lang w:eastAsia="zh-CN"/>
    </w:rPr>
  </w:style>
  <w:style w:type="paragraph" w:styleId="4">
    <w:name w:val="heading 4"/>
    <w:basedOn w:val="a"/>
    <w:next w:val="a0"/>
    <w:link w:val="40"/>
    <w:qFormat/>
    <w:rsid w:val="005018A9"/>
    <w:pPr>
      <w:tabs>
        <w:tab w:val="num" w:pos="0"/>
      </w:tabs>
      <w:spacing w:before="280" w:after="280" w:line="288" w:lineRule="atLeast"/>
      <w:ind w:left="864" w:hanging="864"/>
      <w:outlineLvl w:val="3"/>
    </w:pPr>
    <w:rPr>
      <w:rFonts w:ascii="Tahoma" w:eastAsia="Times New Roman" w:hAnsi="Tahoma" w:cs="Tahoma"/>
      <w:b/>
      <w:bCs/>
      <w:sz w:val="24"/>
      <w:szCs w:val="24"/>
      <w:lang w:eastAsia="zh-CN"/>
    </w:rPr>
  </w:style>
  <w:style w:type="paragraph" w:styleId="5">
    <w:name w:val="heading 5"/>
    <w:basedOn w:val="a"/>
    <w:next w:val="a0"/>
    <w:link w:val="50"/>
    <w:qFormat/>
    <w:rsid w:val="005018A9"/>
    <w:pPr>
      <w:tabs>
        <w:tab w:val="num" w:pos="0"/>
      </w:tabs>
      <w:spacing w:before="280" w:after="280" w:line="288" w:lineRule="atLeast"/>
      <w:ind w:left="1008" w:hanging="1008"/>
      <w:outlineLvl w:val="4"/>
    </w:pPr>
    <w:rPr>
      <w:rFonts w:ascii="Tahoma" w:eastAsia="Times New Roman" w:hAnsi="Tahoma" w:cs="Tahoma"/>
      <w:b/>
      <w:bCs/>
      <w:sz w:val="24"/>
      <w:szCs w:val="24"/>
      <w:lang w:eastAsia="zh-CN"/>
    </w:rPr>
  </w:style>
  <w:style w:type="paragraph" w:styleId="6">
    <w:name w:val="heading 6"/>
    <w:basedOn w:val="a"/>
    <w:next w:val="a0"/>
    <w:link w:val="60"/>
    <w:qFormat/>
    <w:rsid w:val="005018A9"/>
    <w:pPr>
      <w:tabs>
        <w:tab w:val="num" w:pos="0"/>
      </w:tabs>
      <w:spacing w:before="280" w:after="280" w:line="288" w:lineRule="atLeast"/>
      <w:ind w:left="1152" w:hanging="1152"/>
      <w:outlineLvl w:val="5"/>
    </w:pPr>
    <w:rPr>
      <w:rFonts w:ascii="Tahoma" w:eastAsia="Times New Roman" w:hAnsi="Tahoma" w:cs="Tahoma"/>
      <w:b/>
      <w:bCs/>
      <w:sz w:val="24"/>
      <w:szCs w:val="2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018A9"/>
    <w:rPr>
      <w:rFonts w:ascii="Tahoma" w:eastAsia="Times New Roman" w:hAnsi="Tahoma" w:cs="Tahoma"/>
      <w:color w:val="2E3432"/>
      <w:kern w:val="1"/>
      <w:sz w:val="38"/>
      <w:szCs w:val="38"/>
      <w:lang w:eastAsia="zh-CN"/>
    </w:rPr>
  </w:style>
  <w:style w:type="character" w:customStyle="1" w:styleId="20">
    <w:name w:val="Заголовок 2 Знак"/>
    <w:basedOn w:val="a1"/>
    <w:link w:val="2"/>
    <w:rsid w:val="005018A9"/>
    <w:rPr>
      <w:rFonts w:ascii="Tahoma" w:eastAsia="Times New Roman" w:hAnsi="Tahoma" w:cs="Tahoma"/>
      <w:sz w:val="34"/>
      <w:szCs w:val="34"/>
      <w:lang w:eastAsia="zh-CN"/>
    </w:rPr>
  </w:style>
  <w:style w:type="character" w:customStyle="1" w:styleId="30">
    <w:name w:val="Заголовок 3 Знак"/>
    <w:basedOn w:val="a1"/>
    <w:link w:val="3"/>
    <w:rsid w:val="005018A9"/>
    <w:rPr>
      <w:rFonts w:ascii="Tahoma" w:eastAsia="Times New Roman" w:hAnsi="Tahoma" w:cs="Tahoma"/>
      <w:sz w:val="29"/>
      <w:szCs w:val="29"/>
      <w:lang w:eastAsia="zh-CN"/>
    </w:rPr>
  </w:style>
  <w:style w:type="character" w:customStyle="1" w:styleId="40">
    <w:name w:val="Заголовок 4 Знак"/>
    <w:basedOn w:val="a1"/>
    <w:link w:val="4"/>
    <w:rsid w:val="005018A9"/>
    <w:rPr>
      <w:rFonts w:ascii="Tahoma" w:eastAsia="Times New Roman" w:hAnsi="Tahoma" w:cs="Tahoma"/>
      <w:b/>
      <w:bCs/>
      <w:sz w:val="24"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5018A9"/>
    <w:rPr>
      <w:rFonts w:ascii="Tahoma" w:eastAsia="Times New Roman" w:hAnsi="Tahoma" w:cs="Tahoma"/>
      <w:b/>
      <w:bCs/>
      <w:sz w:val="24"/>
      <w:szCs w:val="24"/>
      <w:lang w:eastAsia="zh-CN"/>
    </w:rPr>
  </w:style>
  <w:style w:type="character" w:customStyle="1" w:styleId="60">
    <w:name w:val="Заголовок 6 Знак"/>
    <w:basedOn w:val="a1"/>
    <w:link w:val="6"/>
    <w:rsid w:val="005018A9"/>
    <w:rPr>
      <w:rFonts w:ascii="Tahoma" w:eastAsia="Times New Roman" w:hAnsi="Tahoma" w:cs="Tahoma"/>
      <w:b/>
      <w:bCs/>
      <w:sz w:val="24"/>
      <w:szCs w:val="24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5018A9"/>
  </w:style>
  <w:style w:type="character" w:customStyle="1" w:styleId="WW8Num2z0">
    <w:name w:val="WW8Num2z0"/>
    <w:rsid w:val="005018A9"/>
    <w:rPr>
      <w:rFonts w:ascii="Symbol" w:hAnsi="Symbol" w:cs="Symbol"/>
    </w:rPr>
  </w:style>
  <w:style w:type="character" w:customStyle="1" w:styleId="WW8Num3z0">
    <w:name w:val="WW8Num3z0"/>
    <w:rsid w:val="005018A9"/>
    <w:rPr>
      <w:rFonts w:ascii="Symbol" w:hAnsi="Symbol" w:cs="Symbol"/>
    </w:rPr>
  </w:style>
  <w:style w:type="character" w:customStyle="1" w:styleId="WW8Num4z0">
    <w:name w:val="WW8Num4z0"/>
    <w:rsid w:val="005018A9"/>
    <w:rPr>
      <w:rFonts w:cs="Times New Roman"/>
    </w:rPr>
  </w:style>
  <w:style w:type="character" w:customStyle="1" w:styleId="WW8Num5z0">
    <w:name w:val="WW8Num5z0"/>
    <w:rsid w:val="005018A9"/>
    <w:rPr>
      <w:rFonts w:ascii="Wingdings" w:hAnsi="Wingdings" w:cs="Wingdings"/>
    </w:rPr>
  </w:style>
  <w:style w:type="character" w:customStyle="1" w:styleId="Absatz-Standardschriftart">
    <w:name w:val="Absatz-Standardschriftart"/>
    <w:rsid w:val="005018A9"/>
  </w:style>
  <w:style w:type="character" w:customStyle="1" w:styleId="WW8Num1z0">
    <w:name w:val="WW8Num1z0"/>
    <w:rsid w:val="005018A9"/>
    <w:rPr>
      <w:rFonts w:ascii="Symbol" w:hAnsi="Symbol" w:cs="OpenSymbol"/>
    </w:rPr>
  </w:style>
  <w:style w:type="character" w:customStyle="1" w:styleId="WW8Num3z1">
    <w:name w:val="WW8Num3z1"/>
    <w:rsid w:val="005018A9"/>
    <w:rPr>
      <w:rFonts w:ascii="Courier New" w:hAnsi="Courier New" w:cs="Courier New"/>
    </w:rPr>
  </w:style>
  <w:style w:type="character" w:customStyle="1" w:styleId="WW8Num3z2">
    <w:name w:val="WW8Num3z2"/>
    <w:rsid w:val="005018A9"/>
    <w:rPr>
      <w:rFonts w:ascii="Wingdings" w:hAnsi="Wingdings" w:cs="Wingdings"/>
    </w:rPr>
  </w:style>
  <w:style w:type="character" w:customStyle="1" w:styleId="WW8Num5z1">
    <w:name w:val="WW8Num5z1"/>
    <w:rsid w:val="005018A9"/>
    <w:rPr>
      <w:rFonts w:ascii="Courier New" w:hAnsi="Courier New" w:cs="Courier New"/>
    </w:rPr>
  </w:style>
  <w:style w:type="character" w:customStyle="1" w:styleId="WW8Num5z3">
    <w:name w:val="WW8Num5z3"/>
    <w:rsid w:val="005018A9"/>
    <w:rPr>
      <w:rFonts w:ascii="Symbol" w:hAnsi="Symbol" w:cs="Symbol"/>
    </w:rPr>
  </w:style>
  <w:style w:type="character" w:customStyle="1" w:styleId="WW8Num6z0">
    <w:name w:val="WW8Num6z0"/>
    <w:rsid w:val="005018A9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5018A9"/>
    <w:rPr>
      <w:rFonts w:ascii="Symbol" w:hAnsi="Symbol" w:cs="Symbol"/>
    </w:rPr>
  </w:style>
  <w:style w:type="character" w:customStyle="1" w:styleId="WW8Num8z1">
    <w:name w:val="WW8Num8z1"/>
    <w:rsid w:val="005018A9"/>
    <w:rPr>
      <w:rFonts w:ascii="Courier New" w:hAnsi="Courier New" w:cs="Courier New"/>
    </w:rPr>
  </w:style>
  <w:style w:type="character" w:customStyle="1" w:styleId="WW8Num8z2">
    <w:name w:val="WW8Num8z2"/>
    <w:rsid w:val="005018A9"/>
    <w:rPr>
      <w:rFonts w:ascii="Wingdings" w:hAnsi="Wingdings" w:cs="Wingdings"/>
    </w:rPr>
  </w:style>
  <w:style w:type="character" w:customStyle="1" w:styleId="WW8Num9z0">
    <w:name w:val="WW8Num9z0"/>
    <w:rsid w:val="005018A9"/>
    <w:rPr>
      <w:rFonts w:ascii="Wingdings" w:hAnsi="Wingdings" w:cs="Wingdings"/>
    </w:rPr>
  </w:style>
  <w:style w:type="character" w:customStyle="1" w:styleId="WW8Num9z1">
    <w:name w:val="WW8Num9z1"/>
    <w:rsid w:val="005018A9"/>
    <w:rPr>
      <w:rFonts w:ascii="Courier New" w:hAnsi="Courier New" w:cs="Courier New"/>
    </w:rPr>
  </w:style>
  <w:style w:type="character" w:customStyle="1" w:styleId="WW8Num9z3">
    <w:name w:val="WW8Num9z3"/>
    <w:rsid w:val="005018A9"/>
    <w:rPr>
      <w:rFonts w:ascii="Symbol" w:hAnsi="Symbol" w:cs="Symbol"/>
    </w:rPr>
  </w:style>
  <w:style w:type="character" w:customStyle="1" w:styleId="WW8Num10z0">
    <w:name w:val="WW8Num10z0"/>
    <w:rsid w:val="005018A9"/>
    <w:rPr>
      <w:rFonts w:ascii="Symbol" w:hAnsi="Symbol" w:cs="Symbol"/>
    </w:rPr>
  </w:style>
  <w:style w:type="character" w:customStyle="1" w:styleId="WW8Num10z1">
    <w:name w:val="WW8Num10z1"/>
    <w:rsid w:val="005018A9"/>
    <w:rPr>
      <w:rFonts w:ascii="Courier New" w:hAnsi="Courier New" w:cs="Courier New"/>
    </w:rPr>
  </w:style>
  <w:style w:type="character" w:customStyle="1" w:styleId="WW8Num10z2">
    <w:name w:val="WW8Num10z2"/>
    <w:rsid w:val="005018A9"/>
    <w:rPr>
      <w:rFonts w:ascii="Wingdings" w:hAnsi="Wingdings" w:cs="Wingdings"/>
    </w:rPr>
  </w:style>
  <w:style w:type="character" w:customStyle="1" w:styleId="WW8Num11z1">
    <w:name w:val="WW8Num11z1"/>
    <w:rsid w:val="005018A9"/>
    <w:rPr>
      <w:rFonts w:ascii="Times New Roman" w:eastAsia="Times New Roman" w:hAnsi="Times New Roman" w:cs="Times New Roman"/>
    </w:rPr>
  </w:style>
  <w:style w:type="character" w:customStyle="1" w:styleId="WW8Num12z0">
    <w:name w:val="WW8Num12z0"/>
    <w:rsid w:val="005018A9"/>
    <w:rPr>
      <w:rFonts w:ascii="Symbol" w:hAnsi="Symbol" w:cs="Symbol"/>
    </w:rPr>
  </w:style>
  <w:style w:type="character" w:customStyle="1" w:styleId="WW8Num12z1">
    <w:name w:val="WW8Num12z1"/>
    <w:rsid w:val="005018A9"/>
    <w:rPr>
      <w:rFonts w:ascii="Courier New" w:hAnsi="Courier New" w:cs="Courier New"/>
    </w:rPr>
  </w:style>
  <w:style w:type="character" w:customStyle="1" w:styleId="WW8Num12z2">
    <w:name w:val="WW8Num12z2"/>
    <w:rsid w:val="005018A9"/>
    <w:rPr>
      <w:rFonts w:ascii="Wingdings" w:hAnsi="Wingdings" w:cs="Wingdings"/>
    </w:rPr>
  </w:style>
  <w:style w:type="character" w:customStyle="1" w:styleId="WW8Num15z0">
    <w:name w:val="WW8Num15z0"/>
    <w:rsid w:val="005018A9"/>
    <w:rPr>
      <w:rFonts w:ascii="Wingdings" w:hAnsi="Wingdings" w:cs="Wingdings"/>
    </w:rPr>
  </w:style>
  <w:style w:type="character" w:customStyle="1" w:styleId="WW8Num15z1">
    <w:name w:val="WW8Num15z1"/>
    <w:rsid w:val="005018A9"/>
    <w:rPr>
      <w:rFonts w:ascii="Courier New" w:hAnsi="Courier New" w:cs="Courier New"/>
    </w:rPr>
  </w:style>
  <w:style w:type="character" w:customStyle="1" w:styleId="WW8Num15z3">
    <w:name w:val="WW8Num15z3"/>
    <w:rsid w:val="005018A9"/>
    <w:rPr>
      <w:rFonts w:ascii="Symbol" w:hAnsi="Symbol" w:cs="Symbol"/>
    </w:rPr>
  </w:style>
  <w:style w:type="character" w:customStyle="1" w:styleId="21">
    <w:name w:val="Основной шрифт абзаца2"/>
    <w:rsid w:val="005018A9"/>
  </w:style>
  <w:style w:type="character" w:customStyle="1" w:styleId="HTML">
    <w:name w:val="Стандартный HTML Знак"/>
    <w:rsid w:val="005018A9"/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Гипертекстовая ссылка"/>
    <w:rsid w:val="005018A9"/>
    <w:rPr>
      <w:b/>
      <w:bCs/>
      <w:color w:val="008000"/>
    </w:rPr>
  </w:style>
  <w:style w:type="character" w:styleId="a5">
    <w:name w:val="Hyperlink"/>
    <w:rsid w:val="005018A9"/>
    <w:rPr>
      <w:color w:val="0000FF"/>
      <w:u w:val="single"/>
    </w:rPr>
  </w:style>
  <w:style w:type="character" w:customStyle="1" w:styleId="a6">
    <w:name w:val="Основной текст Знак"/>
    <w:rsid w:val="005018A9"/>
    <w:rPr>
      <w:sz w:val="22"/>
      <w:szCs w:val="22"/>
    </w:rPr>
  </w:style>
  <w:style w:type="character" w:customStyle="1" w:styleId="a7">
    <w:name w:val="Красная строка Знак"/>
    <w:rsid w:val="005018A9"/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с отступом 3 Знак"/>
    <w:rsid w:val="005018A9"/>
    <w:rPr>
      <w:sz w:val="16"/>
      <w:szCs w:val="16"/>
    </w:rPr>
  </w:style>
  <w:style w:type="character" w:customStyle="1" w:styleId="WW-Absatz-Standardschriftart111111111">
    <w:name w:val="WW-Absatz-Standardschriftart111111111"/>
    <w:rsid w:val="005018A9"/>
  </w:style>
  <w:style w:type="character" w:customStyle="1" w:styleId="apple-style-span">
    <w:name w:val="apple-style-span"/>
    <w:basedOn w:val="21"/>
    <w:rsid w:val="005018A9"/>
  </w:style>
  <w:style w:type="character" w:customStyle="1" w:styleId="S">
    <w:name w:val="S_Обычный Знак"/>
    <w:rsid w:val="005018A9"/>
    <w:rPr>
      <w:sz w:val="24"/>
      <w:szCs w:val="24"/>
      <w:lang w:val="ru-RU" w:bidi="ar-SA"/>
    </w:rPr>
  </w:style>
  <w:style w:type="character" w:customStyle="1" w:styleId="22">
    <w:name w:val="Основной текст с отступом 2 Знак"/>
    <w:rsid w:val="005018A9"/>
    <w:rPr>
      <w:sz w:val="24"/>
      <w:szCs w:val="24"/>
      <w:lang w:val="ru-RU" w:bidi="ar-SA"/>
    </w:rPr>
  </w:style>
  <w:style w:type="character" w:customStyle="1" w:styleId="a8">
    <w:name w:val="Текст сноски Знак"/>
    <w:rsid w:val="005018A9"/>
    <w:rPr>
      <w:lang w:val="ru-RU" w:bidi="ar-SA"/>
    </w:rPr>
  </w:style>
  <w:style w:type="character" w:customStyle="1" w:styleId="a9">
    <w:name w:val="Символ сноски"/>
    <w:rsid w:val="005018A9"/>
    <w:rPr>
      <w:rFonts w:cs="Times New Roman"/>
      <w:vertAlign w:val="superscript"/>
    </w:rPr>
  </w:style>
  <w:style w:type="character" w:customStyle="1" w:styleId="aa">
    <w:name w:val="Нижний колонтитул Знак"/>
    <w:rsid w:val="005018A9"/>
    <w:rPr>
      <w:sz w:val="24"/>
      <w:szCs w:val="24"/>
      <w:lang w:val="ru-RU" w:bidi="ar-SA"/>
    </w:rPr>
  </w:style>
  <w:style w:type="character" w:styleId="ab">
    <w:name w:val="page number"/>
    <w:rsid w:val="005018A9"/>
    <w:rPr>
      <w:rFonts w:cs="Times New Roman"/>
    </w:rPr>
  </w:style>
  <w:style w:type="character" w:customStyle="1" w:styleId="ac">
    <w:name w:val="Верхний колонтитул Знак"/>
    <w:aliases w:val="Знак4 Знак"/>
    <w:uiPriority w:val="99"/>
    <w:rsid w:val="005018A9"/>
    <w:rPr>
      <w:sz w:val="24"/>
      <w:szCs w:val="24"/>
      <w:lang w:val="ru-RU" w:bidi="ar-SA"/>
    </w:rPr>
  </w:style>
  <w:style w:type="character" w:customStyle="1" w:styleId="ad">
    <w:name w:val="Текст выноски Знак"/>
    <w:rsid w:val="005018A9"/>
    <w:rPr>
      <w:rFonts w:ascii="Tahoma" w:hAnsi="Tahoma" w:cs="Tahoma"/>
      <w:sz w:val="16"/>
      <w:szCs w:val="16"/>
    </w:rPr>
  </w:style>
  <w:style w:type="character" w:customStyle="1" w:styleId="12">
    <w:name w:val="Основной шрифт абзаца1"/>
    <w:rsid w:val="005018A9"/>
  </w:style>
  <w:style w:type="character" w:customStyle="1" w:styleId="ae">
    <w:name w:val="Без интервала Знак"/>
    <w:rsid w:val="005018A9"/>
    <w:rPr>
      <w:rFonts w:ascii="Times New Roman CYR" w:eastAsia="Times New Roman" w:hAnsi="Times New Roman CYR" w:cs="Times New Roman CYR"/>
      <w:sz w:val="24"/>
      <w:szCs w:val="24"/>
      <w:lang w:val="ru-RU" w:bidi="ar-SA"/>
    </w:rPr>
  </w:style>
  <w:style w:type="paragraph" w:customStyle="1" w:styleId="af">
    <w:name w:val="Заголовок"/>
    <w:basedOn w:val="a"/>
    <w:next w:val="a0"/>
    <w:rsid w:val="005018A9"/>
    <w:pPr>
      <w:keepNext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a0">
    <w:name w:val="Body Text"/>
    <w:basedOn w:val="a"/>
    <w:link w:val="13"/>
    <w:rsid w:val="005018A9"/>
    <w:pPr>
      <w:spacing w:after="120"/>
    </w:pPr>
    <w:rPr>
      <w:rFonts w:ascii="Calibri" w:eastAsia="Calibri" w:hAnsi="Calibri" w:cs="Times New Roman"/>
      <w:lang w:eastAsia="zh-CN"/>
    </w:rPr>
  </w:style>
  <w:style w:type="character" w:customStyle="1" w:styleId="13">
    <w:name w:val="Основной текст Знак1"/>
    <w:basedOn w:val="a1"/>
    <w:link w:val="a0"/>
    <w:rsid w:val="005018A9"/>
    <w:rPr>
      <w:rFonts w:ascii="Calibri" w:eastAsia="Calibri" w:hAnsi="Calibri" w:cs="Times New Roman"/>
      <w:lang w:eastAsia="zh-CN"/>
    </w:rPr>
  </w:style>
  <w:style w:type="paragraph" w:styleId="af0">
    <w:name w:val="List"/>
    <w:basedOn w:val="a0"/>
    <w:rsid w:val="005018A9"/>
    <w:rPr>
      <w:rFonts w:cs="Mangal"/>
    </w:rPr>
  </w:style>
  <w:style w:type="paragraph" w:styleId="af1">
    <w:name w:val="caption"/>
    <w:basedOn w:val="a"/>
    <w:qFormat/>
    <w:rsid w:val="005018A9"/>
    <w:pPr>
      <w:suppressLineNumbers/>
      <w:spacing w:before="120" w:after="120"/>
    </w:pPr>
    <w:rPr>
      <w:rFonts w:ascii="Calibri" w:eastAsia="Calibri" w:hAnsi="Calibri" w:cs="Mangal"/>
      <w:i/>
      <w:iCs/>
      <w:sz w:val="24"/>
      <w:szCs w:val="24"/>
      <w:lang w:eastAsia="zh-CN"/>
    </w:rPr>
  </w:style>
  <w:style w:type="paragraph" w:customStyle="1" w:styleId="14">
    <w:name w:val="Указатель1"/>
    <w:basedOn w:val="a"/>
    <w:rsid w:val="005018A9"/>
    <w:pPr>
      <w:suppressLineNumbers/>
    </w:pPr>
    <w:rPr>
      <w:rFonts w:ascii="Calibri" w:eastAsia="Calibri" w:hAnsi="Calibri" w:cs="Mangal"/>
      <w:lang w:eastAsia="zh-CN"/>
    </w:rPr>
  </w:style>
  <w:style w:type="paragraph" w:styleId="HTML0">
    <w:name w:val="HTML Preformatted"/>
    <w:basedOn w:val="a"/>
    <w:link w:val="HTML1"/>
    <w:rsid w:val="005018A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1">
    <w:name w:val="Стандартный HTML Знак1"/>
    <w:basedOn w:val="a1"/>
    <w:link w:val="HTML0"/>
    <w:rsid w:val="005018A9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af2">
    <w:name w:val="Знак Знак Знак Знак"/>
    <w:basedOn w:val="a"/>
    <w:rsid w:val="005018A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styleId="af3">
    <w:name w:val="Normal (Web)"/>
    <w:basedOn w:val="a"/>
    <w:rsid w:val="005018A9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5">
    <w:name w:val="Красная строка1"/>
    <w:basedOn w:val="a0"/>
    <w:rsid w:val="005018A9"/>
    <w:pPr>
      <w:spacing w:line="240" w:lineRule="auto"/>
      <w:ind w:firstLine="210"/>
    </w:pPr>
    <w:rPr>
      <w:rFonts w:ascii="Times New Roman" w:eastAsia="Times New Roman" w:hAnsi="Times New Roman"/>
      <w:sz w:val="24"/>
      <w:szCs w:val="24"/>
    </w:rPr>
  </w:style>
  <w:style w:type="paragraph" w:customStyle="1" w:styleId="310">
    <w:name w:val="Основной текст с отступом 31"/>
    <w:basedOn w:val="a"/>
    <w:rsid w:val="005018A9"/>
    <w:pPr>
      <w:spacing w:after="120"/>
      <w:ind w:left="283"/>
    </w:pPr>
    <w:rPr>
      <w:rFonts w:ascii="Calibri" w:eastAsia="Calibri" w:hAnsi="Calibri" w:cs="Times New Roman"/>
      <w:sz w:val="16"/>
      <w:szCs w:val="16"/>
      <w:lang w:eastAsia="zh-CN"/>
    </w:rPr>
  </w:style>
  <w:style w:type="paragraph" w:customStyle="1" w:styleId="af4">
    <w:name w:val="Знак Знак Знак Знак Знак Знак Знак"/>
    <w:basedOn w:val="a"/>
    <w:rsid w:val="005018A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5">
    <w:name w:val="Содержимое таблицы"/>
    <w:basedOn w:val="a"/>
    <w:rsid w:val="005018A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6">
    <w:name w:val="List Paragraph"/>
    <w:basedOn w:val="a"/>
    <w:qFormat/>
    <w:rsid w:val="005018A9"/>
    <w:pPr>
      <w:ind w:left="720"/>
    </w:pPr>
    <w:rPr>
      <w:rFonts w:ascii="Calibri" w:eastAsia="Calibri" w:hAnsi="Calibri" w:cs="Times New Roman"/>
      <w:lang w:eastAsia="zh-CN"/>
    </w:rPr>
  </w:style>
  <w:style w:type="paragraph" w:styleId="af7">
    <w:name w:val="No Spacing"/>
    <w:qFormat/>
    <w:rsid w:val="005018A9"/>
    <w:pPr>
      <w:widowControl w:val="0"/>
      <w:suppressAutoHyphens/>
      <w:autoSpaceDE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paragraph" w:customStyle="1" w:styleId="text">
    <w:name w:val="text"/>
    <w:basedOn w:val="a"/>
    <w:rsid w:val="005018A9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5018A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paragraph" w:customStyle="1" w:styleId="S0">
    <w:name w:val="S_Обычный"/>
    <w:basedOn w:val="a"/>
    <w:rsid w:val="005018A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0">
    <w:name w:val="Основной текст с отступом 21"/>
    <w:basedOn w:val="a"/>
    <w:rsid w:val="005018A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8">
    <w:name w:val="footnote text"/>
    <w:basedOn w:val="a"/>
    <w:link w:val="16"/>
    <w:rsid w:val="005018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16">
    <w:name w:val="Текст сноски Знак1"/>
    <w:basedOn w:val="a1"/>
    <w:link w:val="af8"/>
    <w:rsid w:val="005018A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9">
    <w:name w:val="footer"/>
    <w:basedOn w:val="a"/>
    <w:link w:val="17"/>
    <w:rsid w:val="005018A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7">
    <w:name w:val="Нижний колонтитул Знак1"/>
    <w:basedOn w:val="a1"/>
    <w:link w:val="af9"/>
    <w:rsid w:val="005018A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header"/>
    <w:aliases w:val="Знак4"/>
    <w:basedOn w:val="a"/>
    <w:link w:val="18"/>
    <w:uiPriority w:val="99"/>
    <w:rsid w:val="005018A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8">
    <w:name w:val="Верхний колонтитул Знак1"/>
    <w:aliases w:val="Знак4 Знак1"/>
    <w:basedOn w:val="a1"/>
    <w:link w:val="afa"/>
    <w:uiPriority w:val="99"/>
    <w:rsid w:val="005018A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3">
    <w:name w:val="Список_маркир.2"/>
    <w:basedOn w:val="a"/>
    <w:rsid w:val="005018A9"/>
    <w:pPr>
      <w:tabs>
        <w:tab w:val="left" w:pos="1021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b">
    <w:name w:val="Balloon Text"/>
    <w:basedOn w:val="a"/>
    <w:link w:val="19"/>
    <w:rsid w:val="005018A9"/>
    <w:pPr>
      <w:spacing w:after="0" w:line="240" w:lineRule="auto"/>
    </w:pPr>
    <w:rPr>
      <w:rFonts w:ascii="Tahoma" w:eastAsia="Calibri" w:hAnsi="Tahoma" w:cs="Tahoma"/>
      <w:sz w:val="16"/>
      <w:szCs w:val="16"/>
      <w:lang w:eastAsia="zh-CN"/>
    </w:rPr>
  </w:style>
  <w:style w:type="character" w:customStyle="1" w:styleId="19">
    <w:name w:val="Текст выноски Знак1"/>
    <w:basedOn w:val="a1"/>
    <w:link w:val="afb"/>
    <w:rsid w:val="005018A9"/>
    <w:rPr>
      <w:rFonts w:ascii="Tahoma" w:eastAsia="Calibri" w:hAnsi="Tahoma" w:cs="Tahoma"/>
      <w:sz w:val="16"/>
      <w:szCs w:val="16"/>
      <w:lang w:eastAsia="zh-CN"/>
    </w:rPr>
  </w:style>
  <w:style w:type="paragraph" w:customStyle="1" w:styleId="Noparagraphstyle">
    <w:name w:val="[No paragraph style]"/>
    <w:rsid w:val="005018A9"/>
    <w:pPr>
      <w:suppressAutoHyphens/>
      <w:autoSpaceDE w:val="0"/>
      <w:spacing w:after="0" w:line="288" w:lineRule="auto"/>
      <w:textAlignment w:val="center"/>
    </w:pPr>
    <w:rPr>
      <w:rFonts w:ascii="NewtonC" w:eastAsia="Times New Roman" w:hAnsi="NewtonC" w:cs="NewtonC"/>
      <w:color w:val="000000"/>
      <w:sz w:val="24"/>
      <w:szCs w:val="24"/>
      <w:lang w:eastAsia="zh-CN"/>
    </w:rPr>
  </w:style>
  <w:style w:type="paragraph" w:customStyle="1" w:styleId="12Arial">
    <w:name w:val="Стиль Основной текст отчета 12 Arial"/>
    <w:basedOn w:val="a0"/>
    <w:rsid w:val="005018A9"/>
    <w:pPr>
      <w:suppressAutoHyphens/>
      <w:spacing w:after="0" w:line="100" w:lineRule="atLeast"/>
      <w:ind w:firstLine="709"/>
      <w:jc w:val="both"/>
    </w:pPr>
    <w:rPr>
      <w:rFonts w:ascii="Times New Roman" w:eastAsia="Times New Roman" w:hAnsi="Times New Roman" w:cs="Arial"/>
      <w:color w:val="000000"/>
      <w:sz w:val="24"/>
      <w:szCs w:val="26"/>
    </w:rPr>
  </w:style>
  <w:style w:type="paragraph" w:customStyle="1" w:styleId="afc">
    <w:name w:val="Заголовок таблицы"/>
    <w:basedOn w:val="af5"/>
    <w:rsid w:val="005018A9"/>
    <w:pPr>
      <w:jc w:val="center"/>
    </w:pPr>
    <w:rPr>
      <w:b/>
      <w:bCs/>
    </w:rPr>
  </w:style>
  <w:style w:type="paragraph" w:customStyle="1" w:styleId="afd">
    <w:name w:val="Список с чёрточками малый интервал"/>
    <w:basedOn w:val="a"/>
    <w:rsid w:val="005018A9"/>
    <w:pPr>
      <w:tabs>
        <w:tab w:val="num" w:pos="360"/>
        <w:tab w:val="left" w:pos="927"/>
      </w:tabs>
      <w:suppressAutoHyphens/>
      <w:overflowPunct w:val="0"/>
      <w:autoSpaceDE w:val="0"/>
      <w:spacing w:after="0" w:line="240" w:lineRule="auto"/>
      <w:ind w:left="576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e">
    <w:name w:val="Буквица"/>
    <w:rsid w:val="005018A9"/>
    <w:rPr>
      <w:lang w:val="ru-RU"/>
    </w:rPr>
  </w:style>
  <w:style w:type="table" w:styleId="aff">
    <w:name w:val="Table Grid"/>
    <w:basedOn w:val="a2"/>
    <w:uiPriority w:val="59"/>
    <w:rsid w:val="005018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935C0-12FE-4617-BCF5-55C6B4EF8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1</Pages>
  <Words>5785</Words>
  <Characters>32978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38686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Ольга</cp:lastModifiedBy>
  <cp:revision>26</cp:revision>
  <cp:lastPrinted>2023-08-01T09:59:00Z</cp:lastPrinted>
  <dcterms:created xsi:type="dcterms:W3CDTF">2021-04-26T08:58:00Z</dcterms:created>
  <dcterms:modified xsi:type="dcterms:W3CDTF">2023-08-01T10:00:00Z</dcterms:modified>
</cp:coreProperties>
</file>